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26" w:rsidRDefault="003A4591" w:rsidP="00796A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8501F">
        <w:rPr>
          <w:rStyle w:val="a3"/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>Cпециальные</w:t>
      </w:r>
      <w:proofErr w:type="spellEnd"/>
      <w:r w:rsidRPr="0078501F">
        <w:rPr>
          <w:rStyle w:val="a3"/>
          <w:rFonts w:ascii="Times New Roman" w:hAnsi="Times New Roman" w:cs="Times New Roman"/>
          <w:i/>
          <w:color w:val="00B050"/>
          <w:sz w:val="32"/>
          <w:szCs w:val="32"/>
          <w:shd w:val="clear" w:color="auto" w:fill="FFFFFF"/>
        </w:rPr>
        <w:t xml:space="preserve"> приемы развития речи и стимуляции речевой активности.</w:t>
      </w:r>
      <w:r w:rsidRPr="0078501F">
        <w:rPr>
          <w:rStyle w:val="a3"/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 </w:t>
      </w:r>
      <w:r w:rsidRPr="0078501F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Разговор с самим собой.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малыш находится недалеко от вас, начните говорить вслух о том, что видите</w:t>
      </w:r>
      <w:r w:rsid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слышите, думаете, чувствуете. </w:t>
      </w:r>
      <w:proofErr w:type="gram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«Где чашка?», «Я вижу чашку», «Чашка на столе», «В ч</w:t>
      </w:r>
      <w:r w:rsid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ашке молоко»</w:t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 п.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Параллельный разговор.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прием отличается от предыдущего тем, что вы описываете все действия ребенка: что он видит, слышит, чувствует, трогает. 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Провокация, или искусственное непонимание ребенка.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прием помогает ребенку освоить ситуативную речь и состоит в том, что взрослый не спешит проявить свою понятливость и временно становится «глухим», «глупым». Например, если малыш показывает на полку с игрушками, просительно смотрит на вас и вы хорошо понимаете, что нужно ему в данный момент, попробуйте дать ему не ту игрушку. Конечно же, первой реакцией ребенка будет возмущение вашей непонятливостью, но это будет и первым мотивом, стимулирующим малыша назвать нужный ему предмет. 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Распространение.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Продолжайте и дополняйте все сказанное малышом, но не принуждайте его к повторению — вполне достаточно того, что он вас слышит. </w:t>
      </w:r>
      <w:proofErr w:type="gram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Ребенок: «Суп».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Взрослый: «Овощной суп очень вкусный», «Суп кушают ложкой»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Отвечая ребенку 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Приговоры.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игровых песенок, </w:t>
      </w:r>
      <w:proofErr w:type="spell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приговоров в совместной деятельности с малышами доставляет им огромную радость. 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Большинство произведений устного народного творчества как раз и создавалось с целью развития двигательной активности малыша, которая теснейшим образом связана с формированием речевой активности. Немаловажно удовлетворить потребность малыша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кинестетики</w:t>
      </w:r>
      <w:proofErr w:type="spell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Выбор.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Предоставляйте ребенку возможность выбора. Формирование ответственности начинается с того момента, когда малышу позволено играть активную роль в том, что касается лично его. Уже к двум годам малыш вполне может самостоятельно делать выбор, если это право ему предоставлено взрослыми: «Тебе налить полстакана молока или целый стакан?», «Тебе яблоко целиком или половинку?», «Ты хочешь играть с куклой или медвежонком?» 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Игры с природным материалом.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Огромное влияние на рост речевой и познавательной активности ребенка оказывают разнообразие и доступность объектов, которые он время от времени может исследовать: смотреть на них, пробовать на вкус, манипулировать, экспериментировать, делать о них и с ними маленькие открытия. 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Замещение.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«Представь, что...» — эти слова наполнены для ребенка особой притягательной силой. В возрасте двух лет малыш с удовольствием 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 ребенка звучат слова: «Представь, что мы — самолеты. Сейчас мы облетим всю комнату». Такая </w:t>
      </w:r>
      <w:proofErr w:type="spell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этюдно</w:t>
      </w:r>
      <w:proofErr w:type="spell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-игровая форма развивает у ребенка рефлексивные и </w:t>
      </w:r>
      <w:proofErr w:type="spellStart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эмпатийные</w:t>
      </w:r>
      <w:proofErr w:type="spellEnd"/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способности, без которых общение не будет полноценным и развивающим. </w:t>
      </w:r>
    </w:p>
    <w:p w:rsidR="00796A26" w:rsidRDefault="003A4591" w:rsidP="00796A26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Ролевая игра.</w:t>
      </w:r>
      <w:r w:rsidRPr="00796A26">
        <w:rPr>
          <w:rFonts w:ascii="Times New Roman" w:hAnsi="Times New Roman" w:cs="Times New Roman"/>
          <w:color w:val="00B050"/>
          <w:sz w:val="28"/>
          <w:szCs w:val="28"/>
        </w:rPr>
        <w:br/>
      </w: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 вид детской деятельности в младшем возрасте только формируется, а всю полноту ведущего за собой развитие он приобретает несколько позднее. Но это совсем не означает, что необходимость в организации элементарных сюжетно-ролевых действий в этот период отсутствует. Проявив некоторую изобретательность, взрослые вполне могут организовать ролевые игры. Например, игра в телефон, когда ребенок, используя игрушечный аппарат, может звонить маме, папе, бабушке, сказочным персонажам</w:t>
      </w:r>
      <w:r w:rsidR="00796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4F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6A26">
        <w:rPr>
          <w:rStyle w:val="a3"/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Музыкальные игры. </w:t>
      </w:r>
    </w:p>
    <w:p w:rsidR="003747CB" w:rsidRDefault="003A4591" w:rsidP="00796A2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Малыши с удовольствием подпевают, обожают шумовые музыкальные инструменты, ритуальные игры типа «Каравай», «По кочкам», «Баба сеяла горох» и др. Поощряйте желание ребенка двигаться под музыку, подпевать. Почаще предоставляйте малышу возможность двигаться под разнообразную музыку, самостоятельно извлекать звуки из различных предметов, аккомпанируя себе. Ребенок танцует и поет о том, что видит вокруг, слышит, придумывает собственные песни и мелодии — так рождается творец!</w:t>
      </w:r>
    </w:p>
    <w:p w:rsidR="0078501F" w:rsidRPr="00414F11" w:rsidRDefault="0078501F" w:rsidP="0078501F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Чаликиди О.С. – учитель-логопед</w:t>
      </w:r>
    </w:p>
    <w:sectPr w:rsidR="0078501F" w:rsidRPr="00414F11" w:rsidSect="00796A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0"/>
    <w:rsid w:val="0014522B"/>
    <w:rsid w:val="001C0A90"/>
    <w:rsid w:val="003A4591"/>
    <w:rsid w:val="00414F11"/>
    <w:rsid w:val="0078501F"/>
    <w:rsid w:val="00796A26"/>
    <w:rsid w:val="00C400BB"/>
    <w:rsid w:val="00E5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416EA-CED1-45A1-BF4A-CC747DCF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2022-01-11T05:10:00Z</dcterms:created>
  <dcterms:modified xsi:type="dcterms:W3CDTF">2022-01-11T05:32:00Z</dcterms:modified>
</cp:coreProperties>
</file>