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C0" w:rsidRPr="007B6EC0" w:rsidRDefault="007B6EC0" w:rsidP="007B6EC0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7B6EC0" w:rsidRPr="007B6EC0" w:rsidRDefault="007B6EC0" w:rsidP="007B6EC0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логопедического кабинета МБДОУ «Левушка»</w:t>
      </w:r>
    </w:p>
    <w:p w:rsidR="007B6EC0" w:rsidRPr="007B6EC0" w:rsidRDefault="007B6EC0" w:rsidP="007B6EC0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EC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ФГОС ДО</w:t>
      </w:r>
    </w:p>
    <w:p w:rsidR="007B6EC0" w:rsidRPr="007B6EC0" w:rsidRDefault="007B6EC0" w:rsidP="007B6E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EC0" w:rsidRPr="007B6EC0" w:rsidRDefault="007B6EC0" w:rsidP="007B6E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C0">
        <w:rPr>
          <w:rFonts w:ascii="Times New Roman" w:eastAsia="Calibri" w:hAnsi="Times New Roman" w:cs="Times New Roman"/>
          <w:sz w:val="28"/>
          <w:szCs w:val="28"/>
        </w:rPr>
        <w:t>Учитель-логопед: Чаликиди Ольга Сергеевна.</w:t>
      </w:r>
    </w:p>
    <w:p w:rsidR="007B6EC0" w:rsidRPr="007B6EC0" w:rsidRDefault="007B6EC0" w:rsidP="007B6E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6EC0" w:rsidRPr="007B6EC0" w:rsidRDefault="007B6EC0" w:rsidP="007B6E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7B6E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6E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Задача работы кабинета учителя - логопеда:</w:t>
      </w:r>
    </w:p>
    <w:p w:rsidR="007B6EC0" w:rsidRPr="007B6EC0" w:rsidRDefault="007B6EC0" w:rsidP="007B6E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специализированной помощи детям дошкольного возраста с нарушениями речи:</w:t>
      </w:r>
    </w:p>
    <w:p w:rsidR="007B6EC0" w:rsidRPr="007B6EC0" w:rsidRDefault="007B6EC0" w:rsidP="007B6E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Консультативно-диагностической.</w:t>
      </w:r>
    </w:p>
    <w:p w:rsidR="007B6EC0" w:rsidRPr="007B6EC0" w:rsidRDefault="007B6EC0" w:rsidP="007B6E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Коррекционно-образовательной.</w:t>
      </w:r>
    </w:p>
    <w:p w:rsidR="007B6EC0" w:rsidRPr="007B6EC0" w:rsidRDefault="007B6EC0" w:rsidP="007B6E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Коррекционно-воспитательной.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6EC0" w:rsidRPr="007B6EC0" w:rsidRDefault="007B6EC0" w:rsidP="007B6E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Функции кабинета:</w:t>
      </w:r>
    </w:p>
    <w:p w:rsidR="007B6EC0" w:rsidRPr="007B6EC0" w:rsidRDefault="007B6EC0" w:rsidP="007B6E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коррекционно-развивающей среды и благоприятного психологического климата для обеспечения помощи воспитанникам по исправлению имеющихся речевых нарушений.</w:t>
      </w:r>
    </w:p>
    <w:p w:rsidR="007B6EC0" w:rsidRPr="007B6EC0" w:rsidRDefault="007B6EC0" w:rsidP="007B6E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обследования воспитанников с целью разработки индивидуальной программы развития.</w:t>
      </w:r>
    </w:p>
    <w:p w:rsidR="007B6EC0" w:rsidRPr="007B6EC0" w:rsidRDefault="007B6EC0" w:rsidP="007B6E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подгрупповых и индивидуальных коррекционных занятий.</w:t>
      </w:r>
    </w:p>
    <w:p w:rsidR="007B6EC0" w:rsidRPr="007B6EC0" w:rsidRDefault="007B6EC0" w:rsidP="007B6E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консультативной помощи педагогам, родителям. </w:t>
      </w:r>
    </w:p>
    <w:p w:rsidR="007B6EC0" w:rsidRPr="007B6EC0" w:rsidRDefault="007B6EC0" w:rsidP="007B6EC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7B6EC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Оборудование кабинета:</w:t>
      </w:r>
    </w:p>
    <w:p w:rsidR="007B6EC0" w:rsidRPr="007B6EC0" w:rsidRDefault="007B6EC0" w:rsidP="007B6EC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Логопедический уголок с зеркалом;</w:t>
      </w:r>
    </w:p>
    <w:p w:rsidR="007B6EC0" w:rsidRPr="007B6EC0" w:rsidRDefault="007B6EC0" w:rsidP="007B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стулья;</w:t>
      </w:r>
    </w:p>
    <w:p w:rsidR="007B6EC0" w:rsidRPr="007B6EC0" w:rsidRDefault="007B6EC0" w:rsidP="007B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Столик песочной терапии;</w:t>
      </w:r>
    </w:p>
    <w:p w:rsidR="007B6EC0" w:rsidRPr="007B6EC0" w:rsidRDefault="007B6EC0" w:rsidP="007B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для пособий;</w:t>
      </w:r>
    </w:p>
    <w:p w:rsidR="007B6EC0" w:rsidRPr="007B6EC0" w:rsidRDefault="007B6EC0" w:rsidP="007B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Палас напольный;</w:t>
      </w:r>
    </w:p>
    <w:p w:rsidR="007B6EC0" w:rsidRPr="007B6EC0" w:rsidRDefault="007B6EC0" w:rsidP="007B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 для индивидуальной работы;</w:t>
      </w:r>
    </w:p>
    <w:p w:rsidR="007B6EC0" w:rsidRPr="007B6EC0" w:rsidRDefault="007B6EC0" w:rsidP="007B6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Магнитно-маркерная доска;</w:t>
      </w:r>
    </w:p>
    <w:p w:rsidR="007B6EC0" w:rsidRPr="007B6EC0" w:rsidRDefault="007B6EC0" w:rsidP="007B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 дневного освещения;</w:t>
      </w:r>
    </w:p>
    <w:p w:rsidR="007B6EC0" w:rsidRPr="007B6EC0" w:rsidRDefault="007B6EC0" w:rsidP="007B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Ноутбук;</w:t>
      </w:r>
    </w:p>
    <w:p w:rsidR="007B6EC0" w:rsidRDefault="007B6EC0" w:rsidP="007B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C0" w:rsidRPr="007B6EC0" w:rsidRDefault="007B6EC0" w:rsidP="007B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C0" w:rsidRDefault="007B6EC0" w:rsidP="007B6EC0">
      <w:pPr>
        <w:shd w:val="clear" w:color="auto" w:fill="FFFFFF"/>
        <w:spacing w:after="150" w:line="240" w:lineRule="auto"/>
        <w:ind w:righ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EC0" w:rsidRPr="007B6EC0" w:rsidRDefault="007B6EC0" w:rsidP="007B6EC0">
      <w:pPr>
        <w:shd w:val="clear" w:color="auto" w:fill="FFFFFF"/>
        <w:spacing w:after="150" w:line="240" w:lineRule="auto"/>
        <w:ind w:righ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160" w:vertAnchor="page" w:horzAnchor="margin" w:tblpY="13898"/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3547"/>
        <w:gridCol w:w="4336"/>
        <w:gridCol w:w="1818"/>
      </w:tblGrid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Содержание, наполняемость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B6EC0" w:rsidRPr="007B6EC0" w:rsidTr="007B6EC0">
        <w:trPr>
          <w:trHeight w:val="11121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Инструктивно -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нормативные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Главного государственного санитарного врача Российской Федерации от 15 мая 2013 г. N 26 г. Москва "Об утверждении СанПиН 2.4.1.3049-13 "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</w:t>
            </w: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эпидемиологические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требования к устройству, содержанию и организации режима работы в дошкольных организациях""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Закон об образовании Российской Федерации после принятия закона № 273-ФЗ от 29.12.2012.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Международная Конвенция о правах ребёнка.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Письмо Министерства образования РФ «Об интегрированном воспитании и обучении детей с отклонениями в развитии в дошкольных образовательных учреждениях».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Единая концепция специального федерального государственного стандарта для детей с ограниченными возможностями здоровья.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Положение о группе компенсирующей направленности для детей с тяжелыми нарушениями речи.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Инструкция по охране труда для учителя- логопеда.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Должностная инструкция учителя - логопеда.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Программы и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материалы, дополняющие программы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нарушений речи. Программы дошкольных образовательных учреждений компенсирующего вида для детей с нарушениями речи / (Т.Б. Филичева, </w:t>
            </w:r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Г.В. Чиркина, Т.В. Туманова, А.В. Лагутина; авт.-сост. сб. Г.В. Чиркина). – 6-е изд. – М.: Просвещение, 2017. – 205 с.</w:t>
            </w:r>
          </w:p>
          <w:p w:rsidR="007B6EC0" w:rsidRPr="007B6EC0" w:rsidRDefault="007B6EC0" w:rsidP="007B6E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обучения и воспитания детей с 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фонетико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фонематическим недоразвитием речи (старшая групп). Филичева Т.Б., Чиркина Г.В.</w:t>
            </w:r>
          </w:p>
          <w:p w:rsidR="007B6EC0" w:rsidRPr="007B6EC0" w:rsidRDefault="007B6EC0" w:rsidP="007B6E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- Современная система коррекционной работы в логопедической группе для детей с общим недоразвитием речи (с 3 до 7 лет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proofErr w:type="gramEnd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– СПб.: ООО «Издательство «Детство-пресс», 2013. – 624 с.</w:t>
            </w:r>
          </w:p>
          <w:p w:rsidR="007B6EC0" w:rsidRPr="007B6EC0" w:rsidRDefault="007B6EC0" w:rsidP="007B6EC0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7B6EC0">
              <w:rPr>
                <w:rFonts w:ascii="Calibri" w:eastAsia="Calibri" w:hAnsi="Calibri" w:cs="Times New Roman"/>
                <w:lang w:eastAsia="ru-RU"/>
              </w:rPr>
              <w:t xml:space="preserve">- </w:t>
            </w:r>
            <w:r w:rsidRPr="007B6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Примерная АООП для детей с ТНР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6EC0" w:rsidRPr="007B6EC0" w:rsidTr="007B6EC0">
        <w:trPr>
          <w:trHeight w:val="9201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Документация учителя - логопеда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Речевые карты 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Выписки из протоколов, заключения ПМПК.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Список детей 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График работы логопедического кабинета.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Паспорт логопедического кабинета.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Журнал учёта посещаемости детьми логопедических занятий.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-Журнал мониторинга речевого развития воспитанников МБДОУ.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-Годовой план организации коррекционно-педагогической работы на учебный год.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-Рабочая программа учителя-логопеда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тетради(папки)индивидуальной работы с детьми;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Журнал взаимодействия учителя-логопеда и воспитателей групп.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Календарный план работы на учебный год;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Журналы записи воспитанников на ПМПК;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Журнал учёта воспитанников, направленных на ПМПК;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 учёта воспитанников, направленных к узким специалистам;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Отчётная документация за учебный год.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Консультативный материал для родителей (законных представителей), педагогов и специалистов.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числу детей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числу детей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числу детей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числу групп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консультаций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Диагностический материал (материал для обследования речи и интеллекта)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Г.А. Волкова «Методика психолого-педагогического обследования детей с нарушениями речи». СПб, «ДЕТСТВО-ПРЕСС», 2003</w:t>
            </w:r>
          </w:p>
          <w:p w:rsidR="007B6EC0" w:rsidRPr="007B6EC0" w:rsidRDefault="007B6EC0" w:rsidP="007B6E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О.Б. Иншакова «Альбом для логопеда»</w:t>
            </w:r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Изд. Центр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, 2000. – 280 с.: ил.</w:t>
            </w:r>
          </w:p>
          <w:p w:rsidR="007B6EC0" w:rsidRPr="007B6EC0" w:rsidRDefault="007B6EC0" w:rsidP="007B6E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Картинный материал к речевой карте ребенка младшего дошкольного возраста от 3 до 4 лет: Наглядно-методическое пособие. – СПб. Детство- пресс: 2007 – 8 с. +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цв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. вкл.</w:t>
            </w:r>
          </w:p>
          <w:p w:rsidR="007B6EC0" w:rsidRPr="007B6EC0" w:rsidRDefault="007B6EC0" w:rsidP="007B6E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Картинный материал к речевой карте ребенка с общим недоразвитием речи (от 4 до 7 лет): Наглядно-методическое пособие. – СПб. Детство- пресс: 2015 – 16 с. +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цв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вкл.           </w:t>
            </w:r>
          </w:p>
          <w:p w:rsidR="007B6EC0" w:rsidRPr="007B6EC0" w:rsidRDefault="007B6EC0" w:rsidP="007B6EC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«Четвёртый лишний</w:t>
            </w:r>
            <w:proofErr w:type="gramStart"/>
            <w:r w:rsidRPr="007B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7B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-Разрезные картинки;                                      -Зашумлённые картинки;                            -Пирамидки, вкладыши деревянные, пазлы тематические;                                   </w:t>
            </w:r>
            <w:r w:rsidRPr="007B6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7B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 картинках»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Неречевые процессы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слухового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внимания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Звучащие игрушки: колокольчик, дудочка, свисток, погремушка, бубен, молоточек, барабан, шумовые коробочки, записи неречевых звуков.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мышления,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зрительного внимания,</w:t>
            </w:r>
          </w:p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Разрезные картинки различной конфигурации (2, 3, 4 и более частей).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Сборные картинки - пазлы.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Сборные картинки - кубики (Кубики «Собери сказку»).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Разборные игрушки: пирамидки, вкладыши.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«Четвёртый лишний» (набор тематический). Парные картинки.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Счетные палочки.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Лото/ Домино.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Зашумлённые картинки.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Шнуровки.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прищепками.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Трафареты для обводки и штриховки.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Игры, упражнения для развития тонких движений пальцев рук и кистей.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Аппликаторы Кузнецова.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Массажёр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Су-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джок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Мячик с шипами (большой).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Мячик с шипами (маленький).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Сенсорный мячик.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Вкладыши тематические.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«Умные пальчики».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«Весёлый клоун».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«Змейка».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«Собери бусы».</w:t>
            </w:r>
          </w:p>
          <w:p w:rsidR="007B6EC0" w:rsidRPr="007B6EC0" w:rsidRDefault="007B6EC0" w:rsidP="007B6EC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Камешки Марблс.                                        Крупы.                                                                                       Природные материалы.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наборы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графо - моторных навыков у детей 5-7 лет». О. Б. Иншакова.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Тренируем пальчики.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Пишем по клеточкам.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Прописи для дошкольников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before="200"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Звукопроизношение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Коктельные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трубочки.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Ватные/ поролоновые шарики. Вертушки, свисток, дудочка. Мыльные пузыри.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Игрушка «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Свистулёк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«Загоним мяч в ворота»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6EC0" w:rsidRPr="007B6EC0" w:rsidTr="007B6EC0">
        <w:trPr>
          <w:trHeight w:val="2728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подвижности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артикуляционного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аппарата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Настенное зеркало.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 зондов, (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зондозаменителей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Шпатели (одноразовые).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Спирт медицинский.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Вата стерильная.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Бинт стерильный.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Calibri Light" w:eastAsia="SimSun" w:hAnsi="Calibri Light" w:cs="Times New Roman"/>
                <w:b/>
                <w:bCs/>
                <w:color w:val="5B9BD5" w:themeColor="accent1"/>
                <w:sz w:val="26"/>
                <w:szCs w:val="26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Перчатки стерильные.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и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звуков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 предметных картинок для автоматизации и дифференциации звуков в словах.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 парных картинок.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 сюжетных картинок для закрепления звуков в предложениях.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Картинки к трудным звукам.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Картотека 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Альбомы по автоматизации звуков.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 для автоматизации звуков.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 «Автоматизация звука в игровых упражнениях».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Логопедическая тетрадь на звуки </w:t>
            </w:r>
            <w:proofErr w:type="gram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С,З</w:t>
            </w:r>
            <w:proofErr w:type="gram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,Ц.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 серий картинок для составления рассказов.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Лабиринты для автоматизации поставленных звуков.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Игровые пособия по автоматизации звуков </w:t>
            </w:r>
            <w:proofErr w:type="gram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С,З</w:t>
            </w:r>
            <w:proofErr w:type="gram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Ц, Ш, Ж, Щ, Ч, Л, Р.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 «Говори правильно» Р. Л.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 «Парные картинки» на звуки: С-З-Ц, Ш-Ж-Щ-Ч, Р-Л.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Настольно-печатная игра «Домики для звуков».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«Фонетические рассказы с картинками» Звуки Ль; З-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Зь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-Ц; С-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Сь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Ш-Ж.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автоматизации изолированного звук, в слогах: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Волшебные 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шнурочки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Звуки-символы (наборы);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«Звуковые домики»;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Символы для характеристики звуков;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Таблица «Алфавит»;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Азбука в картинках;</w:t>
            </w:r>
          </w:p>
          <w:p w:rsidR="007B6EC0" w:rsidRPr="007B6EC0" w:rsidRDefault="007B6EC0" w:rsidP="007B6EC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Буквари.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наборы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 звуки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 звуки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слуха и звукового анализа и синтеза, подготовка к обучению грамоте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Цветные круги (красные, синие, зелёные).                                                             Звуковые линейки.                                      Демонстрационные таблицы для обучения грамоте и развития техники чтения у старших дошкольников.                   Карточки «Собери слово по картинкам».                                                             Индивидуальные карточки для чтения (слоговые).                                                  Наборное полотно.                                     Дидактическая игра «Похожие слова».    Игра «Волшебные крышечки».                 Игра «Прожорливый мяч».                        Дидактическая игра «Ромашка» - «Читаем слоги».                                                 Доска настенная (большая)- 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магнитно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маркерная.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лексико</w:t>
            </w:r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грамматического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строя и связной речи</w:t>
            </w:r>
          </w:p>
        </w:tc>
        <w:tc>
          <w:tcPr>
            <w:tcW w:w="4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Дидактический материал для развития лексико-</w:t>
            </w: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грамматических категорий по лексическим темам (в </w:t>
            </w:r>
            <w:proofErr w:type="gram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папках)-</w:t>
            </w:r>
            <w:proofErr w:type="gram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наборы.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Картотека игровых упражнений по лексическим темам (в папках).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Систематизированный иллюстративный материал, подобранный с учётом лексических тем - в книгах.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в картинках с предлогами.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 сюжетных картинок для составления простых предложений.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Наглядный материал для составления рассказов по картине, по серии картин «Что сначала, что </w:t>
            </w:r>
            <w:proofErr w:type="gram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потом »</w:t>
            </w:r>
            <w:proofErr w:type="gram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Схемы для составления описательных рассказов - </w:t>
            </w:r>
            <w:proofErr w:type="spellStart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 на классификацию предметов.</w:t>
            </w:r>
          </w:p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кубики для закрепления простых и сложных предлогов.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EC0" w:rsidRPr="007B6EC0" w:rsidRDefault="007B6EC0" w:rsidP="007B6EC0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литература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Якунина В.А. Трудные звуки и буквы Ж и Ш. Задания для профилактики нарушений письма. – М.: ТЦ Сфера, 2014. – 64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Демидова Г.Ю. Слов волшебное звучание. Речевые праздники для старших дошкольников. – М.: ТЦ Сфера, 2016. – 64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Играйка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Игры для формирования представлений о времени у детей дошкольного возраста. Методическое пособие для педагогов ДОУ и родителей. –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«Издательство «Детство-пресс», 2011.-32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Пальчиковые игры и упражнения для детей 2-7 лет/сост.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Т.В.Калинина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идр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.). – Изд. 2-е. – Волгоград: Учитель, 2013. – 151с.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для развития мелкой моторики рук с использованием нестандартного оборудования. – Автор-сост.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О.А.Зажигина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«Издательство «Детство-пресс». (Серия «Кабинет логопеда»). 2013.-96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Бардышева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Т.Ю.,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Моносова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 Конспекты логопедических занятий в детском саду для детей 5-6 лет с ОНР. –М.: Издательство Скрипторий 2003, 2016. – 280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 логопеда: загадки, рифмовки, скороговорки / сост. Т.В. Пятница. – Изд. 2-е. – Ростов н/Д: Феникс, 2011. – 315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Программа коррекционно-развивающей работы с детьми старшего дошкольного возраста в условиях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логопункта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сост. О.Н. Киреева. –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«Издательство «Детство-пресс», 2016. – 112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Микляева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 Логопедический массаж и гимнастика. Работа над звукопроизношением. – М.: Айрис-пресс, 2014. – 112 с.: ил.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Веселая мимическая гимнастика. –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«Издательство «Детство-пресс», 2017. – 32 с.,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цв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. ил.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З.Е. В помощь логопедам и родителям. Сборник домашних заданий для преодоления недоразвития фонематической стороны речи у старших дошкольников. –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Детство-пресс, 2012. – 160 с. +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цв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. вкл. 48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 психолог и логопед. Научно-методический журнал №4(8), 2014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 психолог и логопед. Научно-методический журнал №3(7), 2014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Логопед в детском саду. Научно-методический журнал №2(71), 2015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Логопед в детском саду. Научно-методический журнал №4(69), 2014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Логопед в детском саду. Научно-методический журнал №3(68), 2014</w:t>
            </w:r>
          </w:p>
          <w:p w:rsidR="007B6EC0" w:rsidRPr="007B6EC0" w:rsidRDefault="007B6EC0" w:rsidP="007B6EC0">
            <w:p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Психоречевая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диагностика детей 3-7 лет / авт.-сост. Е.П. Кольцова, О.А. Романович. – Волгоград: Учитель, 2012. – 63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Букварь: учебное пособие / Н.С. Жукова; ил. В.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Трубицына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Ю.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Трубицыной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Эксмо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, 2014. – 96 с. :ил.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Конспекты подгрупповых логопедических занятий в средней группе детского сада для детей с ОНР. –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Детство-пресс, 2008. – 656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Конспекты подгрупповых логопедических занятий в средней группе детского сада для детей с ОНР. –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Детство-пресс, 2014. – 704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Конспекты подгрупповых логопедических занятий в средней группе детского сада для детей с ОНР. –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Детство-пресс, 2008. – 448 с.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Занимаемся вместе. Подготовительная к школе логопедическая группа. Домашняя тетрадь. Часть1.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«Детство-Пресс», 2012. – 32 с.,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илл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Занимаемся вместе. Подготовительная к школе логопедическая группа. Домашняя тетрадь. Часть2.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«Детство-Пресс», 2012. – 24 с.,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илл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Занимаемся вместе. Старшая логопедическая группа. Домашняя тетрадь. Часть 2.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«Детство-Пресс», 2012. – 16 с.,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илл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B6EC0" w:rsidRPr="007B6EC0" w:rsidRDefault="007B6EC0" w:rsidP="007B6EC0">
            <w:pPr>
              <w:numPr>
                <w:ilvl w:val="0"/>
                <w:numId w:val="3"/>
              </w:numPr>
              <w:spacing w:line="256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Занимаемся вместе. Средняя логопедическая группа. Домашняя тетрадь. </w:t>
            </w:r>
            <w:proofErr w:type="gram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СПб.:</w:t>
            </w:r>
            <w:proofErr w:type="gram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«Детство-Пресс», 2012. – 40 с., </w:t>
            </w:r>
            <w:proofErr w:type="spellStart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илл</w:t>
            </w:r>
            <w:proofErr w:type="spellEnd"/>
            <w:r w:rsidRPr="007B6E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B6EC0" w:rsidRPr="007B6EC0" w:rsidTr="007B6EC0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EC0" w:rsidRPr="007B6EC0" w:rsidRDefault="007B6EC0" w:rsidP="007B6EC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7B6EC0" w:rsidRPr="007B6EC0" w:rsidRDefault="007B6EC0" w:rsidP="007B6E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EC0" w:rsidRPr="007B6EC0" w:rsidRDefault="007B6EC0" w:rsidP="007B6EC0">
      <w:pPr>
        <w:spacing w:after="0" w:line="240" w:lineRule="auto"/>
        <w:rPr>
          <w:rFonts w:ascii="Times New Roman" w:eastAsia="Times New Roman" w:hAnsi="Times New Roman" w:cs="Times New Roman"/>
          <w:iCs/>
          <w:color w:val="252525"/>
          <w:sz w:val="28"/>
          <w:szCs w:val="28"/>
          <w:u w:val="single"/>
          <w:shd w:val="clear" w:color="auto" w:fill="FFFFFF"/>
          <w:lang w:eastAsia="ru-RU"/>
        </w:rPr>
      </w:pPr>
      <w:r w:rsidRPr="007B6EC0">
        <w:rPr>
          <w:rFonts w:ascii="Times New Roman" w:eastAsia="Times New Roman" w:hAnsi="Times New Roman" w:cs="Times New Roman"/>
          <w:iCs/>
          <w:color w:val="252525"/>
          <w:sz w:val="28"/>
          <w:szCs w:val="28"/>
          <w:u w:val="single"/>
          <w:shd w:val="clear" w:color="auto" w:fill="FFFFFF"/>
          <w:lang w:eastAsia="ru-RU"/>
        </w:rPr>
        <w:lastRenderedPageBreak/>
        <w:t>По целенаправленному оснащению и применению кабинет разделён на несколько рабочих зон:</w:t>
      </w:r>
    </w:p>
    <w:p w:rsidR="007B6EC0" w:rsidRPr="007B6EC0" w:rsidRDefault="007B6EC0" w:rsidP="007B6E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Зона коррекции звукопроизношения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индивидуальной работы (оснащена зеркалом, партой, набором карточек для артикуляционной гимнастики, одноразовые шпателя, логопедические зонды, пособия для коррекции звукопроизношения, пособия по развитию артикуляционной моторики, индивидуальные зеркала, песочные часы – 5, 15 минут; ватные палочки; наборы для звукового анализа, подборки стихов, игры и материалы для развития речевого дыхания детей и др.). </w:t>
      </w:r>
    </w:p>
    <w:p w:rsidR="007B6EC0" w:rsidRPr="007B6EC0" w:rsidRDefault="007B6EC0" w:rsidP="007B6E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Образовательная зона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(оснащена: магнитная маркерная доска, 6 стульев, напольный палас, мягкий пуфик, наборы дидактических пособий по общему развитию речи). </w:t>
      </w:r>
    </w:p>
    <w:p w:rsidR="007B6EC0" w:rsidRPr="007B6EC0" w:rsidRDefault="007B6EC0" w:rsidP="007B6E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следующие разделы:</w:t>
      </w:r>
    </w:p>
    <w:p w:rsidR="007B6EC0" w:rsidRPr="007B6EC0" w:rsidRDefault="007B6EC0" w:rsidP="007B6EC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6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материалы по обследованию устной и письменной речи детей 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(альбомы; предметные, сюжетные картинки, серии картинок, игрушки)</w:t>
      </w:r>
      <w:r w:rsidRPr="007B6EC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B6EC0" w:rsidRPr="007B6EC0" w:rsidRDefault="007B6EC0" w:rsidP="007B6E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 по коррекции звукопроизношения;</w:t>
      </w:r>
    </w:p>
    <w:p w:rsidR="007B6EC0" w:rsidRPr="007B6EC0" w:rsidRDefault="007B6EC0" w:rsidP="007B6E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 по преодолению общего недоразвития речи</w:t>
      </w:r>
    </w:p>
    <w:p w:rsidR="007B6EC0" w:rsidRPr="007B6EC0" w:rsidRDefault="007B6EC0" w:rsidP="007B6E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по дидактическому обеспечению коррекционного процесса (в коробках и конвертах);</w:t>
      </w:r>
    </w:p>
    <w:p w:rsidR="007B6EC0" w:rsidRPr="007B6EC0" w:rsidRDefault="007B6EC0" w:rsidP="007B6E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занимательное игровое обеспечение логопедических занятий: настольные игры (лото, пазлы и т.п.) игрушки, карандаши др.;</w:t>
      </w:r>
    </w:p>
    <w:p w:rsidR="007B6EC0" w:rsidRPr="007B6EC0" w:rsidRDefault="007B6EC0" w:rsidP="007B6E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 способствующее формированию речевого дыхания («Снежинки», «Бабочки», «Трубочки», «Флюгеры»);</w:t>
      </w:r>
    </w:p>
    <w:p w:rsidR="007B6EC0" w:rsidRPr="007B6EC0" w:rsidRDefault="007B6EC0" w:rsidP="007B6E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 способствующее развитию слухового внимания, звучащие игрушки;</w:t>
      </w:r>
    </w:p>
    <w:p w:rsidR="007B6EC0" w:rsidRPr="007B6EC0" w:rsidRDefault="007B6EC0" w:rsidP="007B6E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 способствующее развитию мелкой моторики (</w:t>
      </w:r>
      <w:r w:rsidRPr="007B6EC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«Мозаика»; разноцветные прищепки; различные шнуровки; резиновые массажные игрушки; счетные палочки);</w:t>
      </w:r>
    </w:p>
    <w:p w:rsidR="007B6EC0" w:rsidRPr="007B6EC0" w:rsidRDefault="007B6EC0" w:rsidP="007B6EC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ктические игры для наращивания и расширения словарного запаса (по лексическим темам).</w:t>
      </w:r>
    </w:p>
    <w:p w:rsidR="007B6EC0" w:rsidRPr="007B6EC0" w:rsidRDefault="007B6EC0" w:rsidP="007B6EC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для развития памяти, внимания, мыслительной деятельности: кубики разного размера и цвета, разрезные картинки разной конфигурации, пазлы, трафареты; счетный материал в пределах 10; наборы картинок на лексические темы; набор геометрических форм и предметов; набор сюжетных картинок; набор </w:t>
      </w:r>
      <w:proofErr w:type="spellStart"/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мнемокартинок</w:t>
      </w:r>
      <w:proofErr w:type="spellEnd"/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игры по развитию тактильной памяти; игры; матрешка; пирамидки; различные фигурки домашних и диких животных.</w:t>
      </w:r>
    </w:p>
    <w:p w:rsidR="007B6EC0" w:rsidRPr="007B6EC0" w:rsidRDefault="007B6EC0" w:rsidP="007B6EC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по формированию слогового анализа и синтеза: игра «В мире звуков»; логопедическое лото»; методическое пособие по автоматизации звуков; игра «Собери слово».</w:t>
      </w:r>
    </w:p>
    <w:p w:rsidR="007B6EC0" w:rsidRPr="007B6EC0" w:rsidRDefault="007B6EC0" w:rsidP="007B6EC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Картотеки: </w:t>
      </w:r>
      <w:proofErr w:type="spellStart"/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пальчиковой гимнастики; упражнений для развития дыхания; автоматизации звуков; заданий по развитию слогового и звукового анализа и синтеза.</w:t>
      </w:r>
    </w:p>
    <w:p w:rsidR="007B6EC0" w:rsidRPr="007B6EC0" w:rsidRDefault="007B6EC0" w:rsidP="007B6E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Методическая зона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(шкаф с систематизированным дидактическим материалом, материал для диагностики, коррекции звукопроизношения, общего развития устной и 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письменной речи, логопедическая документация, библиотека). </w:t>
      </w:r>
      <w:hyperlink r:id="rId5" w:tgtFrame="_blank" w:history="1">
        <w:r w:rsidRPr="007B6EC0">
          <w:rPr>
            <w:rFonts w:ascii="Times New Roman" w:eastAsia="Times New Roman" w:hAnsi="Times New Roman" w:cs="Times New Roman"/>
            <w:b/>
            <w:bCs/>
            <w:color w:val="71BEF7"/>
            <w:sz w:val="28"/>
            <w:szCs w:val="28"/>
            <w:u w:val="single"/>
            <w:lang w:eastAsia="ru-RU"/>
          </w:rPr>
          <w:br/>
        </w:r>
      </w:hyperlink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Информационная зона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(стенд с информацией для родителей «Логопед советует», буклеты). </w:t>
      </w:r>
    </w:p>
    <w:p w:rsidR="007B6EC0" w:rsidRPr="007B6EC0" w:rsidRDefault="007B6EC0" w:rsidP="007B6E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Зона ТСО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(ноутбук с подбором компьютерных программ, презентаци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к сайту «</w:t>
      </w:r>
      <w:proofErr w:type="spellStart"/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доступ к </w:t>
      </w:r>
      <w:proofErr w:type="spellStart"/>
      <w:proofErr w:type="gramStart"/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интернетресурсу</w:t>
      </w:r>
      <w:proofErr w:type="spellEnd"/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B6EC0" w:rsidRPr="007B6EC0" w:rsidRDefault="007B6EC0" w:rsidP="007B6E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Сенсомоторная зона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(столик песочной терапии, зрительный тренажер, пособия по развитию мелкой моторики и тактильных ощущений: природные (семена, шишки, ветки, листья, орехи, хвоя, камни, трава), различные крупы (горох, гречка, манка, фасоль); различные виды тканей, стеклянные камешки Марблс.</w:t>
      </w:r>
    </w:p>
    <w:p w:rsidR="007B6EC0" w:rsidRPr="007B6EC0" w:rsidRDefault="007B6EC0" w:rsidP="007B6E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7. 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Игровая зона</w:t>
      </w:r>
      <w:r w:rsidRPr="007B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(свободная площадь кабинета с привлечением мячей, ковриков).</w:t>
      </w:r>
      <w:r w:rsidRPr="007B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EC0" w:rsidRPr="007B6EC0" w:rsidRDefault="007B6EC0" w:rsidP="007B6E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C0">
        <w:rPr>
          <w:rFonts w:ascii="Times New Roman" w:eastAsia="Calibri" w:hAnsi="Times New Roman" w:cs="Times New Roman"/>
          <w:sz w:val="28"/>
          <w:szCs w:val="28"/>
        </w:rPr>
        <w:t>В групповых комнатах, где дети с ОВЗ проводят большую часть времени, педагогами поддерживается полифункциональная предметная среда. Это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стулья. Трансформируемость предметной среды позволяет детям по-новому взглянуть на игровое пространство, с иной точки зрения проявлять активность, в том числе и речевую. Такая организация пространства позволяет дошкольникам выбирать интересные для себя занятия, чередовать их в течение дня, а воспитателю организовать образовательный процесс с учетом индивидуальных особенностей детей. Логопедические уголки группы оборудованы в соответствии с рекомендациями учителя-логопеда, учитывают возраст, этап работы и индивидуальные особенности детей с ОВЗ.</w:t>
      </w:r>
    </w:p>
    <w:p w:rsidR="007B6EC0" w:rsidRPr="007B6EC0" w:rsidRDefault="007B6EC0" w:rsidP="007B6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EC0" w:rsidRPr="007B6EC0" w:rsidRDefault="007B6EC0" w:rsidP="007B6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747CB" w:rsidRDefault="007B6EC0"/>
    <w:sectPr w:rsidR="003747CB" w:rsidSect="007B6EC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6214"/>
    <w:multiLevelType w:val="multilevel"/>
    <w:tmpl w:val="A92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60961"/>
    <w:multiLevelType w:val="multilevel"/>
    <w:tmpl w:val="F552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440E9"/>
    <w:multiLevelType w:val="multilevel"/>
    <w:tmpl w:val="CA3E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D97879"/>
    <w:multiLevelType w:val="hybridMultilevel"/>
    <w:tmpl w:val="2516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D"/>
    <w:rsid w:val="004E59AD"/>
    <w:rsid w:val="007B6EC0"/>
    <w:rsid w:val="00C400BB"/>
    <w:rsid w:val="00E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CDDF3-675F-4B03-9B24-93F60D08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oped.gmn25.edusite.ru/p47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2429</Words>
  <Characters>13849</Characters>
  <Application>Microsoft Office Word</Application>
  <DocSecurity>0</DocSecurity>
  <Lines>115</Lines>
  <Paragraphs>32</Paragraphs>
  <ScaleCrop>false</ScaleCrop>
  <Company/>
  <LinksUpToDate>false</LinksUpToDate>
  <CharactersWithSpaces>16246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2021-11-03T04:05:00Z</dcterms:created>
  <dcterms:modified xsi:type="dcterms:W3CDTF">2021-11-03T04:12:00Z</dcterms:modified>
</cp:coreProperties>
</file>