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BD" w:rsidRDefault="009A02BD" w:rsidP="009A02BD">
      <w:pPr>
        <w:spacing w:after="0"/>
        <w:ind w:firstLine="709"/>
        <w:jc w:val="center"/>
        <w:rPr>
          <w:b/>
          <w:bCs/>
          <w:color w:val="00B050"/>
          <w:sz w:val="32"/>
          <w:szCs w:val="32"/>
        </w:rPr>
      </w:pPr>
      <w:r w:rsidRPr="00B80CD5">
        <w:rPr>
          <w:noProof/>
          <w:color w:val="00B050"/>
          <w:lang w:eastAsia="ru-RU"/>
        </w:rPr>
        <w:drawing>
          <wp:anchor distT="0" distB="0" distL="114300" distR="114300" simplePos="0" relativeHeight="251659264" behindDoc="1" locked="0" layoutInCell="1" allowOverlap="1" wp14:anchorId="033E8B5A" wp14:editId="1174ABCD">
            <wp:simplePos x="0" y="0"/>
            <wp:positionH relativeFrom="column">
              <wp:posOffset>-657513</wp:posOffset>
            </wp:positionH>
            <wp:positionV relativeFrom="paragraph">
              <wp:posOffset>592</wp:posOffset>
            </wp:positionV>
            <wp:extent cx="1790647" cy="1252564"/>
            <wp:effectExtent l="0" t="0" r="635" b="5080"/>
            <wp:wrapTight wrapText="bothSides">
              <wp:wrapPolygon edited="0">
                <wp:start x="0" y="0"/>
                <wp:lineTo x="0" y="21359"/>
                <wp:lineTo x="21378" y="21359"/>
                <wp:lineTo x="21378" y="0"/>
                <wp:lineTo x="0" y="0"/>
              </wp:wrapPolygon>
            </wp:wrapTight>
            <wp:docPr id="1" name="Рисунок 1" descr="Картинки русский алфавит (68 фото) » Юмор, позитив и много смешных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русский алфавит (68 фото) » Юмор, позитив и много смешных карти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647" cy="125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CD5">
        <w:rPr>
          <w:b/>
          <w:bCs/>
          <w:color w:val="00B050"/>
          <w:sz w:val="32"/>
          <w:szCs w:val="32"/>
        </w:rPr>
        <w:t xml:space="preserve"> Настенный плакат - алфавит.</w:t>
      </w:r>
    </w:p>
    <w:p w:rsidR="00716B85" w:rsidRPr="00716B85" w:rsidRDefault="00716B85" w:rsidP="00716B85">
      <w:pPr>
        <w:spacing w:after="160" w:line="259" w:lineRule="auto"/>
        <w:jc w:val="right"/>
        <w:rPr>
          <w:rFonts w:cs="Times New Roman"/>
          <w:sz w:val="26"/>
          <w:szCs w:val="26"/>
        </w:rPr>
      </w:pPr>
      <w:r w:rsidRPr="00716B85">
        <w:rPr>
          <w:rFonts w:cs="Times New Roman"/>
          <w:sz w:val="26"/>
          <w:szCs w:val="26"/>
        </w:rPr>
        <w:t>Подготовила: учитель-логопед Чаликиди О.С.</w:t>
      </w:r>
    </w:p>
    <w:p w:rsidR="009A02BD" w:rsidRDefault="009A02BD" w:rsidP="009A02BD">
      <w:pPr>
        <w:spacing w:after="0"/>
        <w:ind w:left="-680"/>
        <w:jc w:val="both"/>
      </w:pPr>
      <w:r>
        <w:t xml:space="preserve">Неплохо, если у ребенка – дошкольника в детской комнате будет висеть настенный плакат – алфавит. Ребенок невольно будет обращать внимание на картинки и буквы на нем. Возможно, у малыша возникнет интерес и появятся вопросы: «Что это такое?», «Какая это буква?», «Почему возле этой буквы такая картинка?» Вот тогда-то и подключается взрослый и предлагает поиграть с этими картинками и буквами. </w:t>
      </w:r>
    </w:p>
    <w:p w:rsidR="009A02BD" w:rsidRDefault="009A02BD" w:rsidP="009A02BD">
      <w:pPr>
        <w:spacing w:after="0"/>
        <w:ind w:left="-567" w:firstLine="709"/>
        <w:jc w:val="both"/>
      </w:pPr>
      <w:r>
        <w:t xml:space="preserve">Но прежде, ознакомьтесь с </w:t>
      </w:r>
      <w:r w:rsidRPr="00B80CD5">
        <w:rPr>
          <w:b/>
          <w:bCs/>
          <w:color w:val="00B050"/>
        </w:rPr>
        <w:t>самыми распространенными ошибками</w:t>
      </w:r>
      <w:r>
        <w:t>, которые допускают взрослые при обучении детей чтению.</w:t>
      </w:r>
    </w:p>
    <w:p w:rsidR="009A02BD" w:rsidRDefault="009A02BD" w:rsidP="009A02BD">
      <w:pPr>
        <w:pStyle w:val="a3"/>
        <w:numPr>
          <w:ilvl w:val="0"/>
          <w:numId w:val="1"/>
        </w:numPr>
        <w:spacing w:after="0"/>
        <w:ind w:left="-567"/>
        <w:jc w:val="both"/>
      </w:pPr>
      <w:r>
        <w:t xml:space="preserve">В основе обучения чтению – не буква, а </w:t>
      </w:r>
      <w:r w:rsidRPr="00B80CD5">
        <w:rPr>
          <w:b/>
          <w:bCs/>
          <w:color w:val="00B050"/>
        </w:rPr>
        <w:t>звук.</w:t>
      </w:r>
      <w:r>
        <w:t xml:space="preserve"> На протяжении всего периода обучения дома следует называть и звуки, и соответствующие им буквы </w:t>
      </w:r>
      <w:r w:rsidRPr="00B80CD5">
        <w:rPr>
          <w:b/>
          <w:bCs/>
          <w:color w:val="00B050"/>
        </w:rPr>
        <w:t>одинаково</w:t>
      </w:r>
      <w:r>
        <w:t xml:space="preserve"> – т.е. так, как звучит </w:t>
      </w:r>
      <w:r w:rsidRPr="00B80CD5">
        <w:rPr>
          <w:b/>
          <w:bCs/>
          <w:color w:val="00B050"/>
        </w:rPr>
        <w:t>звук.</w:t>
      </w:r>
      <w:r>
        <w:t xml:space="preserve"> Возьмем, к примеру, звук </w:t>
      </w:r>
      <w:r w:rsidRPr="00BF292A">
        <w:t>[</w:t>
      </w:r>
      <w:r>
        <w:t>м</w:t>
      </w:r>
      <w:r w:rsidRPr="00BF292A">
        <w:t>]</w:t>
      </w:r>
      <w:r>
        <w:t xml:space="preserve">. Мы произносим его отрывисто. И букву М необходимо называть так же. Ни в коем случае не ЭМ! Говоря ЭМ, мы произносим два звука – </w:t>
      </w:r>
      <w:r w:rsidRPr="00B76BDB">
        <w:t>[</w:t>
      </w:r>
      <w:r>
        <w:t>э</w:t>
      </w:r>
      <w:r w:rsidRPr="00B76BDB">
        <w:t>]</w:t>
      </w:r>
      <w:r>
        <w:t xml:space="preserve"> и </w:t>
      </w:r>
      <w:r w:rsidRPr="00B76BDB">
        <w:t>[</w:t>
      </w:r>
      <w:r>
        <w:t>м</w:t>
      </w:r>
      <w:r w:rsidRPr="00B76BDB">
        <w:t>]</w:t>
      </w:r>
      <w:r>
        <w:t>. Данное обстоятельство только дезориентирует детей. Правильное название букв в алфавите дети выучат в школе. Поэтому, лучше воздержаться от покупки «Говорящей азбуки», там озвучиваются названия букв, а не звуков.</w:t>
      </w:r>
    </w:p>
    <w:p w:rsidR="009A02BD" w:rsidRDefault="009A02BD" w:rsidP="009A02BD">
      <w:pPr>
        <w:pStyle w:val="a3"/>
        <w:numPr>
          <w:ilvl w:val="0"/>
          <w:numId w:val="1"/>
        </w:numPr>
        <w:spacing w:after="0"/>
        <w:ind w:left="-567"/>
        <w:jc w:val="both"/>
      </w:pPr>
      <w:r>
        <w:t>Вторая ошибка заключается в обучении побуквенному чтению, т.е. ребенок сначала называет буквы слога: М! А! – и только после этого читает сам слог МА. Этот навык неправильного чтения очень стойкий и исправляется с большим трудом. Правильное чтение – это чтение слогами (на начальном этапе). И пусть ребенок сколь угодно долго тянет первую букву слога, пока не сообразит, какая буква, следующая: МММА. Лишь бы он прочел слитно буквы слога.</w:t>
      </w:r>
    </w:p>
    <w:p w:rsidR="009A02BD" w:rsidRPr="00B80CD5" w:rsidRDefault="009A02BD" w:rsidP="009A02BD">
      <w:pPr>
        <w:pStyle w:val="a3"/>
        <w:spacing w:after="0"/>
        <w:ind w:left="-37"/>
        <w:jc w:val="center"/>
        <w:rPr>
          <w:b/>
          <w:bCs/>
          <w:color w:val="00B050"/>
        </w:rPr>
      </w:pPr>
      <w:r w:rsidRPr="00B80CD5">
        <w:rPr>
          <w:b/>
          <w:bCs/>
          <w:color w:val="00B050"/>
        </w:rPr>
        <w:t>А сейчас немного поиграем!</w:t>
      </w:r>
    </w:p>
    <w:p w:rsidR="009A02BD" w:rsidRPr="00AC4AA3" w:rsidRDefault="009A02BD" w:rsidP="009A02BD">
      <w:pPr>
        <w:spacing w:after="0"/>
        <w:ind w:left="-68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AC4AA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1.Дидактическая игра “Найди картинку”.</w:t>
      </w:r>
    </w:p>
    <w:p w:rsidR="009A02BD" w:rsidRPr="00AC4AA3" w:rsidRDefault="009A02BD" w:rsidP="009A02BD">
      <w:pPr>
        <w:spacing w:after="0"/>
        <w:ind w:left="-680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Р</w:t>
      </w:r>
      <w:r w:rsidRPr="00AC4AA3">
        <w:rPr>
          <w:rFonts w:eastAsia="Times New Roman" w:cs="Times New Roman"/>
          <w:color w:val="000000"/>
          <w:sz w:val="27"/>
          <w:szCs w:val="27"/>
          <w:lang w:eastAsia="ru-RU"/>
        </w:rPr>
        <w:t>азвива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ет</w:t>
      </w:r>
      <w:r w:rsidRPr="00AC4AA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зрительное внимание; упражня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ет</w:t>
      </w:r>
      <w:r w:rsidRPr="00AC4AA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 выделении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объекта</w:t>
      </w:r>
      <w:r w:rsidRPr="00AC4AA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среди множества других.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8B764D">
        <w:rPr>
          <w:rFonts w:eastAsia="Times New Roman" w:cs="Times New Roman"/>
          <w:sz w:val="27"/>
          <w:szCs w:val="27"/>
          <w:lang w:eastAsia="ru-RU"/>
        </w:rPr>
        <w:t>Задание:</w:t>
      </w:r>
      <w:r w:rsidRPr="00AC4AA3">
        <w:rPr>
          <w:rFonts w:eastAsia="Times New Roman" w:cs="Times New Roman"/>
          <w:b/>
          <w:bCs/>
          <w:color w:val="FF0000"/>
          <w:sz w:val="27"/>
          <w:szCs w:val="27"/>
          <w:lang w:eastAsia="ru-RU"/>
        </w:rPr>
        <w:t> </w:t>
      </w:r>
      <w:r w:rsidRPr="00AC4AA3">
        <w:rPr>
          <w:rFonts w:eastAsia="Times New Roman" w:cs="Times New Roman"/>
          <w:color w:val="000000"/>
          <w:sz w:val="27"/>
          <w:szCs w:val="27"/>
          <w:lang w:eastAsia="ru-RU"/>
        </w:rPr>
        <w:t>найти заданную картинку, четко произнести слово.</w:t>
      </w:r>
    </w:p>
    <w:p w:rsidR="009A02BD" w:rsidRPr="00AC4AA3" w:rsidRDefault="009A02BD" w:rsidP="009A02BD">
      <w:pPr>
        <w:spacing w:after="0"/>
        <w:ind w:left="-68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AC4AA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2.Дидактическая игра “Найди букву”.</w:t>
      </w:r>
    </w:p>
    <w:p w:rsidR="009A02BD" w:rsidRPr="00AC4AA3" w:rsidRDefault="009A02BD" w:rsidP="009A02BD">
      <w:pPr>
        <w:spacing w:after="0"/>
        <w:ind w:left="-68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B764D">
        <w:rPr>
          <w:rFonts w:eastAsia="Times New Roman" w:cs="Times New Roman"/>
          <w:sz w:val="27"/>
          <w:szCs w:val="27"/>
          <w:lang w:eastAsia="ru-RU"/>
        </w:rPr>
        <w:t>Задачи:</w:t>
      </w:r>
      <w:r w:rsidRPr="00AC4AA3">
        <w:rPr>
          <w:rFonts w:eastAsia="Times New Roman" w:cs="Times New Roman"/>
          <w:b/>
          <w:bCs/>
          <w:color w:val="FF0000"/>
          <w:sz w:val="27"/>
          <w:szCs w:val="27"/>
          <w:lang w:eastAsia="ru-RU"/>
        </w:rPr>
        <w:t> </w:t>
      </w:r>
      <w:r w:rsidRPr="00AC4AA3">
        <w:rPr>
          <w:rFonts w:eastAsia="Times New Roman" w:cs="Times New Roman"/>
          <w:color w:val="000000"/>
          <w:sz w:val="27"/>
          <w:szCs w:val="27"/>
          <w:lang w:eastAsia="ru-RU"/>
        </w:rPr>
        <w:t>развивать зрительное внимание; упражнять в выделении буквы из множества других букв.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8B764D">
        <w:rPr>
          <w:rFonts w:eastAsia="Times New Roman" w:cs="Times New Roman"/>
          <w:sz w:val="27"/>
          <w:szCs w:val="27"/>
          <w:lang w:eastAsia="ru-RU"/>
        </w:rPr>
        <w:t>Задание:</w:t>
      </w:r>
      <w:r w:rsidRPr="008B764D">
        <w:rPr>
          <w:rFonts w:eastAsia="Times New Roman" w:cs="Times New Roman"/>
          <w:b/>
          <w:bCs/>
          <w:sz w:val="27"/>
          <w:szCs w:val="27"/>
          <w:lang w:eastAsia="ru-RU"/>
        </w:rPr>
        <w:t> </w:t>
      </w:r>
      <w:r w:rsidRPr="00AC4AA3">
        <w:rPr>
          <w:rFonts w:eastAsia="Times New Roman" w:cs="Times New Roman"/>
          <w:sz w:val="27"/>
          <w:szCs w:val="27"/>
          <w:lang w:eastAsia="ru-RU"/>
        </w:rPr>
        <w:t xml:space="preserve">на плакате </w:t>
      </w:r>
      <w:r w:rsidRPr="00AC4AA3">
        <w:rPr>
          <w:rFonts w:eastAsia="Times New Roman" w:cs="Times New Roman"/>
          <w:color w:val="000000"/>
          <w:sz w:val="27"/>
          <w:szCs w:val="27"/>
          <w:lang w:eastAsia="ru-RU"/>
        </w:rPr>
        <w:t>найти заданную букву, назвать ее и рассказать, из каких элементов она состоит.</w:t>
      </w:r>
    </w:p>
    <w:p w:rsidR="009A02BD" w:rsidRPr="00AC4AA3" w:rsidRDefault="009A02BD" w:rsidP="009A02BD">
      <w:pPr>
        <w:spacing w:after="0"/>
        <w:ind w:left="-68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AC4AA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3.Дидактическая игра “Найди все правильные буквы”.</w:t>
      </w:r>
    </w:p>
    <w:p w:rsidR="009A02BD" w:rsidRPr="00AC4AA3" w:rsidRDefault="009A02BD" w:rsidP="009A02BD">
      <w:pPr>
        <w:spacing w:after="0"/>
        <w:ind w:left="-68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B764D">
        <w:rPr>
          <w:rFonts w:eastAsia="Times New Roman" w:cs="Times New Roman"/>
          <w:sz w:val="27"/>
          <w:szCs w:val="27"/>
          <w:lang w:eastAsia="ru-RU"/>
        </w:rPr>
        <w:t>Задачи:</w:t>
      </w:r>
      <w:r w:rsidRPr="00AC4AA3">
        <w:rPr>
          <w:rFonts w:eastAsia="Times New Roman" w:cs="Times New Roman"/>
          <w:b/>
          <w:bCs/>
          <w:color w:val="FF0000"/>
          <w:sz w:val="27"/>
          <w:szCs w:val="27"/>
          <w:lang w:eastAsia="ru-RU"/>
        </w:rPr>
        <w:t> </w:t>
      </w:r>
      <w:r w:rsidRPr="00AC4AA3">
        <w:rPr>
          <w:rFonts w:eastAsia="Times New Roman" w:cs="Times New Roman"/>
          <w:color w:val="000000"/>
          <w:sz w:val="27"/>
          <w:szCs w:val="27"/>
          <w:lang w:eastAsia="ru-RU"/>
        </w:rPr>
        <w:t>развивать зрительное внимание; упражнять в выделении букв, написанных в “зеркальном” отражении или в перевернутом виде.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8B764D">
        <w:rPr>
          <w:rFonts w:eastAsia="Times New Roman" w:cs="Times New Roman"/>
          <w:sz w:val="27"/>
          <w:szCs w:val="27"/>
          <w:lang w:eastAsia="ru-RU"/>
        </w:rPr>
        <w:t>Описание:</w:t>
      </w:r>
      <w:r w:rsidRPr="008B764D">
        <w:rPr>
          <w:rFonts w:eastAsia="Times New Roman" w:cs="Times New Roman"/>
          <w:b/>
          <w:bCs/>
          <w:sz w:val="27"/>
          <w:szCs w:val="27"/>
          <w:lang w:eastAsia="ru-RU"/>
        </w:rPr>
        <w:t> </w:t>
      </w:r>
      <w:r w:rsidRPr="00AC4AA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 листе бумаги написать несколько букв написанных правильно и в “зеркальном”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отражении </w:t>
      </w:r>
      <w:r w:rsidRPr="00AC4AA3">
        <w:rPr>
          <w:rFonts w:eastAsia="Times New Roman" w:cs="Times New Roman"/>
          <w:color w:val="000000"/>
          <w:sz w:val="27"/>
          <w:szCs w:val="27"/>
          <w:lang w:eastAsia="ru-RU"/>
        </w:rPr>
        <w:t>или перевернутом виде</w:t>
      </w:r>
      <w:r w:rsidRPr="008B764D">
        <w:rPr>
          <w:rFonts w:eastAsia="Times New Roman" w:cs="Times New Roman"/>
          <w:b/>
          <w:bCs/>
          <w:sz w:val="27"/>
          <w:szCs w:val="27"/>
          <w:lang w:eastAsia="ru-RU"/>
        </w:rPr>
        <w:t xml:space="preserve">. </w:t>
      </w:r>
      <w:r w:rsidRPr="008B764D">
        <w:rPr>
          <w:rFonts w:eastAsia="Times New Roman" w:cs="Times New Roman"/>
          <w:sz w:val="27"/>
          <w:szCs w:val="27"/>
          <w:lang w:eastAsia="ru-RU"/>
        </w:rPr>
        <w:t>Задание</w:t>
      </w:r>
      <w:r w:rsidRPr="008B764D">
        <w:rPr>
          <w:rFonts w:eastAsia="Times New Roman" w:cs="Times New Roman"/>
          <w:b/>
          <w:bCs/>
          <w:sz w:val="27"/>
          <w:szCs w:val="27"/>
          <w:lang w:eastAsia="ru-RU"/>
        </w:rPr>
        <w:t>: </w:t>
      </w:r>
      <w:r w:rsidRPr="00AC4AA3">
        <w:rPr>
          <w:rFonts w:eastAsia="Times New Roman" w:cs="Times New Roman"/>
          <w:color w:val="000000"/>
          <w:sz w:val="27"/>
          <w:szCs w:val="27"/>
          <w:lang w:eastAsia="ru-RU"/>
        </w:rPr>
        <w:t>выделить и назвать все буквы, рассказать, какие буквы написаны не верно, и почему.</w:t>
      </w:r>
    </w:p>
    <w:p w:rsidR="009A02BD" w:rsidRPr="00B80CD5" w:rsidRDefault="009A02BD" w:rsidP="009A02BD">
      <w:pPr>
        <w:spacing w:after="0"/>
        <w:jc w:val="center"/>
        <w:outlineLvl w:val="2"/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</w:pPr>
      <w:r w:rsidRPr="00B80CD5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>Желаем успеха!</w:t>
      </w:r>
      <w:bookmarkStart w:id="0" w:name="_GoBack"/>
      <w:bookmarkEnd w:id="0"/>
    </w:p>
    <w:sectPr w:rsidR="009A02BD" w:rsidRPr="00B8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D231F"/>
    <w:multiLevelType w:val="hybridMultilevel"/>
    <w:tmpl w:val="B7E8F57A"/>
    <w:lvl w:ilvl="0" w:tplc="0419000F">
      <w:start w:val="1"/>
      <w:numFmt w:val="decimal"/>
      <w:lvlText w:val="%1."/>
      <w:lvlJc w:val="left"/>
      <w:pPr>
        <w:ind w:left="-37" w:hanging="360"/>
      </w:p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38"/>
    <w:rsid w:val="00716B85"/>
    <w:rsid w:val="009A02BD"/>
    <w:rsid w:val="00C400BB"/>
    <w:rsid w:val="00E514D5"/>
    <w:rsid w:val="00E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681E-E096-4B8E-8EBE-87A63BA6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B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2022-12-13T12:56:00Z</dcterms:created>
  <dcterms:modified xsi:type="dcterms:W3CDTF">2022-12-13T13:01:00Z</dcterms:modified>
</cp:coreProperties>
</file>