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A1F" w:rsidRPr="00CF26AA" w:rsidRDefault="00034D48" w:rsidP="00034D48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B050"/>
          <w:spacing w:val="-7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pacing w:val="-7"/>
          <w:kern w:val="36"/>
          <w:sz w:val="24"/>
          <w:szCs w:val="24"/>
          <w:lang w:eastAsia="ru-RU"/>
        </w:rPr>
        <w:t>Консультация для педагогов «</w:t>
      </w:r>
      <w:r w:rsidR="00C46A1F" w:rsidRPr="00CF26AA">
        <w:rPr>
          <w:rFonts w:ascii="Times New Roman" w:eastAsia="Times New Roman" w:hAnsi="Times New Roman" w:cs="Times New Roman"/>
          <w:b/>
          <w:bCs/>
          <w:color w:val="00B050"/>
          <w:spacing w:val="-7"/>
          <w:kern w:val="36"/>
          <w:sz w:val="24"/>
          <w:szCs w:val="24"/>
          <w:lang w:eastAsia="ru-RU"/>
        </w:rPr>
        <w:t xml:space="preserve">Как оформить логопедический уголок в </w:t>
      </w:r>
      <w:r w:rsidR="008330AA" w:rsidRPr="00CF26AA">
        <w:rPr>
          <w:rFonts w:ascii="Times New Roman" w:eastAsia="Times New Roman" w:hAnsi="Times New Roman" w:cs="Times New Roman"/>
          <w:b/>
          <w:bCs/>
          <w:color w:val="00B050"/>
          <w:spacing w:val="-7"/>
          <w:kern w:val="36"/>
          <w:sz w:val="24"/>
          <w:szCs w:val="24"/>
          <w:lang w:eastAsia="ru-RU"/>
        </w:rPr>
        <w:t>группе детского сада</w:t>
      </w:r>
      <w:r>
        <w:rPr>
          <w:rFonts w:ascii="Times New Roman" w:eastAsia="Times New Roman" w:hAnsi="Times New Roman" w:cs="Times New Roman"/>
          <w:b/>
          <w:bCs/>
          <w:color w:val="00B050"/>
          <w:spacing w:val="-7"/>
          <w:kern w:val="36"/>
          <w:sz w:val="24"/>
          <w:szCs w:val="24"/>
          <w:lang w:eastAsia="ru-RU"/>
        </w:rPr>
        <w:t>»</w:t>
      </w:r>
    </w:p>
    <w:p w:rsidR="00C46A1F" w:rsidRPr="00CF26AA" w:rsidRDefault="00C46A1F" w:rsidP="00C46A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</w:p>
    <w:p w:rsidR="00C46A1F" w:rsidRPr="00CF26AA" w:rsidRDefault="00C46A1F" w:rsidP="00C46A1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CF26A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Работа по развитию и коррекции речи дошкольников — одно из приоритетных направлений образовательного процесса в детском саду. Поэтому создание условий для предотвращения и исправления речевых расстройств у малышей — важный принцип оформления логопедической зоны (коррекционного уголка, речевого центра) предметно-развивающей среды группы. При этом окружающая обстановка должна быть не только познавательной, развивающей, но и эстетически оформленной, а главное, комфортной.</w:t>
      </w:r>
    </w:p>
    <w:p w:rsidR="00C46A1F" w:rsidRPr="00CF26AA" w:rsidRDefault="008330AA" w:rsidP="00C46A1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CF26AA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="00CF26AA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Роль логопедического уголка</w:t>
      </w:r>
      <w:r w:rsidR="00C46A1F" w:rsidRPr="00CF26AA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заключается в:</w:t>
      </w:r>
    </w:p>
    <w:p w:rsidR="00C46A1F" w:rsidRPr="00CF26AA" w:rsidRDefault="00C46A1F" w:rsidP="008330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CF26A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обогащении эмоционального и практического опыта установления контакта ребёнком со сверстниками, взрослым (для игр, выполнения заданий в группе, детям необходимо общение, то есть работа в речевом уголке стимулирует развитие устной речи, навыков коммуникации);</w:t>
      </w:r>
    </w:p>
    <w:p w:rsidR="00C46A1F" w:rsidRPr="00CF26AA" w:rsidRDefault="00C46A1F" w:rsidP="00C46A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CF26A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включении ребят в познавательную активность (благодаря разнообразному наполнению уголка, малыши имеют возможность работать с материалами, которые им кажутся занимательными на данном этапе развития);</w:t>
      </w:r>
    </w:p>
    <w:p w:rsidR="00C46A1F" w:rsidRPr="00CF26AA" w:rsidRDefault="00C46A1F" w:rsidP="00C46A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CF26A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стимуляции инициативности (ребята с большим удовольствием рассматривают пособия в уголке, играют с игрушками, придумывая новые способы взаимодействия с ними).</w:t>
      </w:r>
    </w:p>
    <w:p w:rsidR="00C46A1F" w:rsidRPr="00CF26AA" w:rsidRDefault="00C46A1F" w:rsidP="008330A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CF26AA">
        <w:rPr>
          <w:rFonts w:ascii="Times New Roman" w:eastAsia="Times New Roman" w:hAnsi="Times New Roman" w:cs="Times New Roman"/>
          <w:b/>
          <w:bCs/>
          <w:color w:val="1B1C2A"/>
          <w:sz w:val="24"/>
          <w:szCs w:val="24"/>
          <w:lang w:eastAsia="ru-RU"/>
        </w:rPr>
        <w:t xml:space="preserve">В основу содержательного наполнения логопедического уголка положены лексические темы, рассматриваемые в соответствии с календарно-тематическим </w:t>
      </w:r>
      <w:r w:rsidR="008330AA" w:rsidRPr="00CF26AA">
        <w:rPr>
          <w:rFonts w:ascii="Times New Roman" w:eastAsia="Times New Roman" w:hAnsi="Times New Roman" w:cs="Times New Roman"/>
          <w:b/>
          <w:bCs/>
          <w:color w:val="1B1C2A"/>
          <w:sz w:val="24"/>
          <w:szCs w:val="24"/>
          <w:lang w:eastAsia="ru-RU"/>
        </w:rPr>
        <w:t>планированием.</w:t>
      </w:r>
    </w:p>
    <w:p w:rsidR="00C46A1F" w:rsidRPr="00CF26AA" w:rsidRDefault="008330AA" w:rsidP="00C46A1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CF26AA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Ц</w:t>
      </w:r>
      <w:r w:rsidR="00C46A1F" w:rsidRPr="00CF26AA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елями создания речевого уголка в ДОУ является:</w:t>
      </w:r>
    </w:p>
    <w:p w:rsidR="00C46A1F" w:rsidRPr="00CF26AA" w:rsidRDefault="00C46A1F" w:rsidP="00C46A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CF26A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тренировка мелкой моторики для полноценного и своевременного развития связной осознанной речи при помощи специальных тренажёров (шнуровок, волчков и пр.);</w:t>
      </w:r>
    </w:p>
    <w:p w:rsidR="00C46A1F" w:rsidRPr="00CF26AA" w:rsidRDefault="00C46A1F" w:rsidP="00C46A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CF26A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стимулирование речевого аппарата для произнесения согласных звуков, различающихся по месту преграды, которую встречает воздушный поток (особенно, переднеязычные нёбные звуки ш, ж, р, ч и переднеязычные зубные л, з, с);</w:t>
      </w:r>
    </w:p>
    <w:p w:rsidR="00C46A1F" w:rsidRPr="00CF26AA" w:rsidRDefault="00C46A1F" w:rsidP="00C46A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CF26A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овладение навыком правильного вдоха-выдоха в процессе речевого акта с помощью дыхательной гимнастики (важно для произнесения согласных, требующих определённой направленности воздушного потока к месту преграды);</w:t>
      </w:r>
    </w:p>
    <w:p w:rsidR="00B42F69" w:rsidRPr="00CF26AA" w:rsidRDefault="00C46A1F" w:rsidP="00B42F69">
      <w:pPr>
        <w:pStyle w:val="a6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CF26A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развитие логического мышления, внимания, умения находить причинно-следственные связи;</w:t>
      </w:r>
    </w:p>
    <w:p w:rsidR="00C46A1F" w:rsidRPr="00CF26AA" w:rsidRDefault="00C46A1F" w:rsidP="00B42F69">
      <w:pPr>
        <w:pStyle w:val="a6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CF26A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отработка звукопроизношения (при разучивании </w:t>
      </w:r>
      <w:proofErr w:type="spellStart"/>
      <w:r w:rsidRPr="00CF26A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чистоговорок</w:t>
      </w:r>
      <w:proofErr w:type="spellEnd"/>
      <w:r w:rsidRPr="00CF26A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и скороговорок);</w:t>
      </w:r>
    </w:p>
    <w:p w:rsidR="00C46A1F" w:rsidRPr="00CF26AA" w:rsidRDefault="00C46A1F" w:rsidP="00C46A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CF26A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развитие фонематического слуха (дети понимают значения слов из стихотворений, сказок, воспринимаемых на слух);</w:t>
      </w:r>
    </w:p>
    <w:p w:rsidR="00C46A1F" w:rsidRPr="00CF26AA" w:rsidRDefault="00C46A1F" w:rsidP="00C46A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CF26A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освоение принципов грамматического строя языка в играх (например, образование уменьшительно-ласкательных форм существительных с помощью суффиксов -</w:t>
      </w:r>
      <w:proofErr w:type="spellStart"/>
      <w:r w:rsidRPr="00CF26A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чка</w:t>
      </w:r>
      <w:proofErr w:type="spellEnd"/>
      <w:r w:rsidRPr="00CF26A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-, -</w:t>
      </w:r>
      <w:proofErr w:type="spellStart"/>
      <w:r w:rsidRPr="00CF26A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онк</w:t>
      </w:r>
      <w:proofErr w:type="spellEnd"/>
      <w:r w:rsidRPr="00CF26A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- и др., а также изучение синтаксических норм, в частности, правил построения предложений).</w:t>
      </w:r>
    </w:p>
    <w:p w:rsidR="00126177" w:rsidRPr="00CF26AA" w:rsidRDefault="00126177" w:rsidP="00C46A1F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-7"/>
          <w:sz w:val="20"/>
          <w:szCs w:val="20"/>
          <w:lang w:eastAsia="ru-RU"/>
        </w:rPr>
      </w:pPr>
    </w:p>
    <w:p w:rsidR="00C46A1F" w:rsidRPr="00CF26AA" w:rsidRDefault="00B42F69" w:rsidP="00C46A1F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92D050"/>
          <w:spacing w:val="-7"/>
          <w:sz w:val="20"/>
          <w:szCs w:val="20"/>
          <w:lang w:eastAsia="ru-RU"/>
        </w:rPr>
      </w:pPr>
      <w:r w:rsidRPr="00CF26AA">
        <w:rPr>
          <w:rFonts w:ascii="Times New Roman" w:eastAsia="Times New Roman" w:hAnsi="Times New Roman" w:cs="Times New Roman"/>
          <w:b/>
          <w:bCs/>
          <w:color w:val="92D050"/>
          <w:spacing w:val="-7"/>
          <w:sz w:val="20"/>
          <w:szCs w:val="20"/>
          <w:lang w:eastAsia="ru-RU"/>
        </w:rPr>
        <w:t xml:space="preserve">Таблица </w:t>
      </w:r>
      <w:r w:rsidR="00C46A1F" w:rsidRPr="00CF26AA">
        <w:rPr>
          <w:rFonts w:ascii="Times New Roman" w:eastAsia="Times New Roman" w:hAnsi="Times New Roman" w:cs="Times New Roman"/>
          <w:b/>
          <w:bCs/>
          <w:color w:val="92D050"/>
          <w:spacing w:val="-7"/>
          <w:sz w:val="20"/>
          <w:szCs w:val="20"/>
          <w:lang w:eastAsia="ru-RU"/>
        </w:rPr>
        <w:t>создания речевого уголка для разного возраста</w:t>
      </w:r>
    </w:p>
    <w:tbl>
      <w:tblPr>
        <w:tblW w:w="10348" w:type="dxa"/>
        <w:tblCellSpacing w:w="15" w:type="dxa"/>
        <w:tblInd w:w="-709" w:type="dxa"/>
        <w:tblBorders>
          <w:left w:val="single" w:sz="6" w:space="0" w:color="DDDDDD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8330"/>
      </w:tblGrid>
      <w:tr w:rsidR="00C46A1F" w:rsidRPr="00CF26AA" w:rsidTr="0077484B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46A1F" w:rsidRPr="00CF26AA" w:rsidRDefault="00C46A1F" w:rsidP="00C46A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8285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46A1F" w:rsidRPr="00CF26AA" w:rsidRDefault="00C46A1F" w:rsidP="00C46A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</w:t>
            </w:r>
          </w:p>
        </w:tc>
      </w:tr>
      <w:tr w:rsidR="00C46A1F" w:rsidRPr="00CF26AA" w:rsidTr="0077484B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46A1F" w:rsidRPr="00CF26AA" w:rsidRDefault="00C46A1F" w:rsidP="00C46A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младшая</w:t>
            </w:r>
          </w:p>
        </w:tc>
        <w:tc>
          <w:tcPr>
            <w:tcW w:w="8285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46A1F" w:rsidRPr="00CF26AA" w:rsidRDefault="00C46A1F" w:rsidP="00C46A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Преодоление речевого негативизма (когда малыши стремятся показать, а не проговорить слово, явление) в парных, групповых играх.</w:t>
            </w:r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Упражнение в соотнесении предмета с изображением на картинке.</w:t>
            </w:r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Уточнение и обогащение словаря.</w:t>
            </w:r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Воспитание внимания к обращённой речи.</w:t>
            </w:r>
          </w:p>
        </w:tc>
      </w:tr>
      <w:tr w:rsidR="00C46A1F" w:rsidRPr="00CF26AA" w:rsidTr="0077484B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46A1F" w:rsidRPr="00CF26AA" w:rsidRDefault="00C46A1F" w:rsidP="00C46A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младшая</w:t>
            </w:r>
          </w:p>
        </w:tc>
        <w:tc>
          <w:tcPr>
            <w:tcW w:w="8285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46A1F" w:rsidRPr="00CF26AA" w:rsidRDefault="00C46A1F" w:rsidP="00C46A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Обогащение и активизация словаря по программным лексическим темам (за счёт наполнения логопедической зоны подходящими картинками</w:t>
            </w:r>
            <w:proofErr w:type="gramStart"/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Развитие</w:t>
            </w:r>
            <w:proofErr w:type="gramEnd"/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диалогической речи (в игровых ситуациях при взаимодействии с куклами, игрушками).</w:t>
            </w:r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Развитие речевого дыхания и умения координировать речь с движением (благодаря подборке дыхательных упражнений).</w:t>
            </w:r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Развитие слухового и зрительного внимания в процессе игры.</w:t>
            </w:r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Развитие мелкой и общей моторики детей при работе с тренажёрами.</w:t>
            </w:r>
          </w:p>
        </w:tc>
      </w:tr>
      <w:tr w:rsidR="00C46A1F" w:rsidRPr="00CF26AA" w:rsidTr="0077484B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46A1F" w:rsidRPr="00CF26AA" w:rsidRDefault="00C46A1F" w:rsidP="00C46A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8285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46A1F" w:rsidRPr="00CF26AA" w:rsidRDefault="00C46A1F" w:rsidP="00C46A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и обогащение пассивного и активного словаря.</w:t>
            </w:r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Освоение норм словообразования форм существительных, прилагательных.</w:t>
            </w:r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Работа над умением контролировать силу и продолжительность выдоха.</w:t>
            </w:r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Тренировка мелкой и крупной моторики.</w:t>
            </w:r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Развитие пространственных представлений.</w:t>
            </w:r>
          </w:p>
        </w:tc>
      </w:tr>
      <w:tr w:rsidR="00C46A1F" w:rsidRPr="00CF26AA" w:rsidTr="0077484B">
        <w:trPr>
          <w:trHeight w:val="2205"/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46A1F" w:rsidRPr="00CF26AA" w:rsidRDefault="00C46A1F" w:rsidP="00C46A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Старшая, подготовительная</w:t>
            </w:r>
          </w:p>
        </w:tc>
        <w:tc>
          <w:tcPr>
            <w:tcW w:w="8285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46A1F" w:rsidRPr="00CF26AA" w:rsidRDefault="00C46A1F" w:rsidP="00C46A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Отработка и закрепление лексического материала, лексико-грамматических категорий.</w:t>
            </w:r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Формирование фонематического восприятия и слуха (различение мягких и твёрдых звуков, например</w:t>
            </w:r>
            <w:proofErr w:type="gramStart"/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Развитие</w:t>
            </w:r>
            <w:proofErr w:type="gramEnd"/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артикуляционной моторики.</w:t>
            </w:r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Закрепление навыков правильного звукопроизношения поставленных звуков изолированно, в слогах, словах, в предложениях, в связной речи (за счёт вовлечения малышей в сюжетно-ролевые игры).</w:t>
            </w:r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Активизация словаря, обобщающих понятий и лексико-грамматических категорий.</w:t>
            </w:r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Развитие связной речи.</w:t>
            </w:r>
          </w:p>
        </w:tc>
      </w:tr>
    </w:tbl>
    <w:p w:rsidR="00C46A1F" w:rsidRPr="00CF26AA" w:rsidRDefault="00C46A1F" w:rsidP="00C46A1F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92D050"/>
          <w:spacing w:val="-7"/>
          <w:sz w:val="20"/>
          <w:szCs w:val="20"/>
          <w:lang w:eastAsia="ru-RU"/>
        </w:rPr>
      </w:pPr>
      <w:r w:rsidRPr="00CF26AA">
        <w:rPr>
          <w:rFonts w:ascii="Times New Roman" w:eastAsia="Times New Roman" w:hAnsi="Times New Roman" w:cs="Times New Roman"/>
          <w:b/>
          <w:bCs/>
          <w:color w:val="92D050"/>
          <w:spacing w:val="-7"/>
          <w:sz w:val="20"/>
          <w:szCs w:val="20"/>
          <w:lang w:eastAsia="ru-RU"/>
        </w:rPr>
        <w:t>Таблица: типовое наполнение речевого уголка</w:t>
      </w:r>
    </w:p>
    <w:tbl>
      <w:tblPr>
        <w:tblW w:w="10349" w:type="dxa"/>
        <w:tblCellSpacing w:w="15" w:type="dxa"/>
        <w:tblInd w:w="-851" w:type="dxa"/>
        <w:tblBorders>
          <w:left w:val="single" w:sz="6" w:space="0" w:color="DDDDDD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0"/>
        <w:gridCol w:w="2780"/>
        <w:gridCol w:w="3619"/>
      </w:tblGrid>
      <w:tr w:rsidR="00C46A1F" w:rsidRPr="00CF26AA" w:rsidTr="00933B6E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46A1F" w:rsidRPr="00CF26AA" w:rsidRDefault="00C46A1F" w:rsidP="00C46A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46A1F" w:rsidRPr="00CF26AA" w:rsidRDefault="00C46A1F" w:rsidP="00C46A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3574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46A1F" w:rsidRPr="00CF26AA" w:rsidRDefault="00C46A1F" w:rsidP="00C46A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</w:t>
            </w:r>
          </w:p>
        </w:tc>
      </w:tr>
      <w:tr w:rsidR="00C46A1F" w:rsidRPr="00CF26AA" w:rsidTr="00933B6E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46A1F" w:rsidRPr="00CF26AA" w:rsidRDefault="00C46A1F" w:rsidP="00C46A1F">
            <w:pPr>
              <w:spacing w:after="150" w:line="240" w:lineRule="auto"/>
              <w:ind w:hanging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Картинки для иллюстрации артикуляционных игр, комплексы заданий для артикуляции в картинках или таблицах.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46A1F" w:rsidRPr="00CF26AA" w:rsidRDefault="00C46A1F" w:rsidP="00C46A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артикуляционной гимнастики</w:t>
            </w:r>
          </w:p>
        </w:tc>
        <w:tc>
          <w:tcPr>
            <w:tcW w:w="3574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46A1F" w:rsidRPr="00CF26AA" w:rsidRDefault="00C46A1F" w:rsidP="00C46A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Выполняя задания, дети смотрят на картинки, пошагово представляющие все движения.</w:t>
            </w:r>
          </w:p>
        </w:tc>
      </w:tr>
      <w:tr w:rsidR="00C46A1F" w:rsidRPr="00CF26AA" w:rsidTr="00933B6E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46A1F" w:rsidRPr="00CF26AA" w:rsidRDefault="00C46A1F" w:rsidP="00C46A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Волчки, шнуровки разных форм и размеров, мозаики, </w:t>
            </w:r>
            <w:proofErr w:type="spellStart"/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пазлы</w:t>
            </w:r>
            <w:proofErr w:type="spellEnd"/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сухой бассейн, шаблоны под штриховку, обводку, карандаши, фломастеры.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46A1F" w:rsidRPr="00CF26AA" w:rsidRDefault="00C46A1F" w:rsidP="00C46A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тренировки мелкой моторики</w:t>
            </w:r>
          </w:p>
        </w:tc>
        <w:tc>
          <w:tcPr>
            <w:tcW w:w="3574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46A1F" w:rsidRPr="00CF26AA" w:rsidRDefault="00C46A1F" w:rsidP="00C46A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младших группах дети с удовольствием занимаются шнуровками (например, соединяют шнурком четыре фрагмента корабля, машины), в старших группах для подготовки руки к письму ребята работают со штриховками.</w:t>
            </w:r>
          </w:p>
        </w:tc>
      </w:tr>
      <w:tr w:rsidR="00C46A1F" w:rsidRPr="00CF26AA" w:rsidTr="00933B6E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46A1F" w:rsidRPr="00CF26AA" w:rsidRDefault="00933B6E" w:rsidP="00C46A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Воздушные шарики, султанчики</w:t>
            </w:r>
            <w:r w:rsidR="00C46A1F"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мыльные пузыри, вертушки.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46A1F" w:rsidRPr="00CF26AA" w:rsidRDefault="00C46A1F" w:rsidP="00C46A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формирования правильного дыхания</w:t>
            </w:r>
          </w:p>
        </w:tc>
        <w:tc>
          <w:tcPr>
            <w:tcW w:w="3574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46A1F" w:rsidRPr="00CF26AA" w:rsidRDefault="00C46A1F" w:rsidP="00C46A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Малыши 1,5–3 лет очень любят надувать мыльные пузыри, воспитанники средней группы работают с дудочками, вертушками. В старших группах дети надувают воздушные шарики, а также продолжают знакомство с дудочками.</w:t>
            </w:r>
          </w:p>
        </w:tc>
      </w:tr>
      <w:tr w:rsidR="00C46A1F" w:rsidRPr="00CF26AA" w:rsidTr="00933B6E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46A1F" w:rsidRPr="00CF26AA" w:rsidRDefault="00C46A1F" w:rsidP="00C46A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Домино, разрезанные картинки-</w:t>
            </w:r>
            <w:proofErr w:type="spellStart"/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пазлы</w:t>
            </w:r>
            <w:proofErr w:type="spellEnd"/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игры типа «Четвёртый лишний», «Узнай по контуру» и др.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46A1F" w:rsidRPr="00CF26AA" w:rsidRDefault="00C46A1F" w:rsidP="00C46A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развития усидчивости, внимания, логического, образного и конкретно-предметного и наглядно-действенного мышления.</w:t>
            </w:r>
          </w:p>
        </w:tc>
        <w:tc>
          <w:tcPr>
            <w:tcW w:w="3574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46A1F" w:rsidRPr="00CF26AA" w:rsidRDefault="00C46A1F" w:rsidP="00C46A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Разрезанные части картинки-</w:t>
            </w:r>
            <w:proofErr w:type="spellStart"/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пазлы</w:t>
            </w:r>
            <w:proofErr w:type="spellEnd"/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применяются в работе с детьми любого возраста. С той лишь разницей, что в младших группах это составление картинок из четырёх частей, в средней — из шести, а в старшем — из 10–12.</w:t>
            </w:r>
          </w:p>
        </w:tc>
      </w:tr>
      <w:tr w:rsidR="00C46A1F" w:rsidRPr="00CF26AA" w:rsidTr="00933B6E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46A1F" w:rsidRPr="00CF26AA" w:rsidRDefault="00C46A1F" w:rsidP="00C46A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Аудиозаписи детских песен, стихотворений, игры с парами карточек (на картинке изображён сюжет с недостающими деталями двух размеров, форм, которые малыш накладывает сверху после выполнения задания): белочка с грибочками, ёлочка с игрушками и пр.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46A1F" w:rsidRPr="00CF26AA" w:rsidRDefault="00C46A1F" w:rsidP="00C46A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тренировки фонематического слуха.</w:t>
            </w:r>
          </w:p>
        </w:tc>
        <w:tc>
          <w:tcPr>
            <w:tcW w:w="3574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46A1F" w:rsidRPr="00CF26AA" w:rsidRDefault="00C46A1F" w:rsidP="00C46A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отработки звуков «</w:t>
            </w:r>
            <w:proofErr w:type="spellStart"/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рь</w:t>
            </w:r>
            <w:proofErr w:type="spellEnd"/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и «р» проводится игра «Белочка»: педагог называет запасы, которые сделала белка, а дети, услышав мягкий звук, кладут на картинку маленький гриб, а услышав твёрдый — большой.</w:t>
            </w:r>
          </w:p>
        </w:tc>
      </w:tr>
      <w:tr w:rsidR="00C46A1F" w:rsidRPr="00CF26AA" w:rsidTr="00933B6E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46A1F" w:rsidRPr="00CF26AA" w:rsidRDefault="00C46A1F" w:rsidP="00C46A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Альбомы с заданиями по автоматизации звуков В.В. Коваленко, игры Л.А. Комаровой, забавы «Логопедическое лото», «Подбери и назови», «Паровоз» и др.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46A1F" w:rsidRPr="00CF26AA" w:rsidRDefault="00C46A1F" w:rsidP="00C46A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отработки звукопроизношения</w:t>
            </w:r>
          </w:p>
        </w:tc>
        <w:tc>
          <w:tcPr>
            <w:tcW w:w="3574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46A1F" w:rsidRPr="00CF26AA" w:rsidRDefault="00C46A1F" w:rsidP="00C46A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«Логопедическом лото» 12 карточек с разрезанными картинками, которые малыш собирает в целое изображение. Получившиеся картинки называет, выделяет отрабатываемый звук. В старших группах дети определяют положение звука в слове, составляют с этим словом предложение.</w:t>
            </w:r>
          </w:p>
        </w:tc>
      </w:tr>
      <w:tr w:rsidR="00C46A1F" w:rsidRPr="00CF26AA" w:rsidTr="00933B6E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46A1F" w:rsidRPr="00CF26AA" w:rsidRDefault="00C46A1F" w:rsidP="00C46A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Соответствующие изучаемым темам картинки, забавы «Один — много», «Подбери пару» и др.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46A1F" w:rsidRPr="00CF26AA" w:rsidRDefault="00C46A1F" w:rsidP="00C46A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обогащения словаря</w:t>
            </w:r>
          </w:p>
        </w:tc>
        <w:tc>
          <w:tcPr>
            <w:tcW w:w="3574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46A1F" w:rsidRPr="00CF26AA" w:rsidRDefault="00C46A1F" w:rsidP="00C46A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«Подбери пару»: при изучении домашних животных во второй младшей группе детям предлагается найти пары картинкам, изображающих самца (самку).</w:t>
            </w:r>
          </w:p>
        </w:tc>
      </w:tr>
      <w:tr w:rsidR="00C46A1F" w:rsidRPr="00CF26AA" w:rsidTr="00933B6E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46A1F" w:rsidRPr="00CF26AA" w:rsidRDefault="00C46A1F" w:rsidP="00C46A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«Чей хвост?», «Один — много», сборники игр Е.М. Карповой, Е.В. Соловьёвой.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46A1F" w:rsidRPr="00CF26AA" w:rsidRDefault="00C46A1F" w:rsidP="00C46A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усвоения грамматических правил речи</w:t>
            </w:r>
          </w:p>
        </w:tc>
        <w:tc>
          <w:tcPr>
            <w:tcW w:w="3574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46A1F" w:rsidRPr="00CF26AA" w:rsidRDefault="00C46A1F" w:rsidP="00C46A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Игра «Чей хвост»: дети подбирают картинки хвостов под животных, размещённых на </w:t>
            </w:r>
            <w:proofErr w:type="spellStart"/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фланелеграфе</w:t>
            </w:r>
            <w:proofErr w:type="spellEnd"/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После составления изображения называют чей это хвост (лисий, заячий и т.д.).</w:t>
            </w:r>
          </w:p>
        </w:tc>
      </w:tr>
      <w:tr w:rsidR="00C46A1F" w:rsidRPr="00CF26AA" w:rsidTr="00933B6E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46A1F" w:rsidRPr="00CF26AA" w:rsidRDefault="00C46A1F" w:rsidP="00C46A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«Угадай по описанию», «Когда так бывает», «Профессии».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46A1F" w:rsidRPr="00CF26AA" w:rsidRDefault="00C46A1F" w:rsidP="00C46A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тренировки навыка строить связные высказывания</w:t>
            </w:r>
          </w:p>
        </w:tc>
        <w:tc>
          <w:tcPr>
            <w:tcW w:w="3574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46A1F" w:rsidRPr="00CF26AA" w:rsidRDefault="00C46A1F" w:rsidP="00C46A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«Угадай по описанию» проводится по принципу лото: у детей картинки, педагог описывает сюжет, дети показывают. В старших группах дети по очереди описывают картинки и угадывают.</w:t>
            </w:r>
          </w:p>
        </w:tc>
      </w:tr>
      <w:tr w:rsidR="00C46A1F" w:rsidRPr="00CF26AA" w:rsidTr="00933B6E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46A1F" w:rsidRPr="00CF26AA" w:rsidRDefault="00C46A1F" w:rsidP="00C46A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«Подбери слово к схеме», «Составь предложение по схеме», «Сложи слово», ребусы и кроссворды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46A1F" w:rsidRPr="00CF26AA" w:rsidRDefault="00C46A1F" w:rsidP="00C46A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обогащения активного и пассивного словаря, расширения кругозора и усвоения норм построения предложений.</w:t>
            </w:r>
          </w:p>
        </w:tc>
        <w:tc>
          <w:tcPr>
            <w:tcW w:w="3574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46A1F" w:rsidRPr="00CF26AA" w:rsidRDefault="00C46A1F" w:rsidP="00933B6E">
            <w:pPr>
              <w:spacing w:after="150" w:line="240" w:lineRule="auto"/>
              <w:ind w:right="2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«Составь предложение по схеме»: у детей набор карточек и условные обозначения предлогов (на крышках от пластиковых бутылок приклеен условный знак, обозначающий местоположение), нужно сложить предложения из имеющихся материалов и проговорить его.</w:t>
            </w:r>
          </w:p>
        </w:tc>
      </w:tr>
    </w:tbl>
    <w:p w:rsidR="00C46A1F" w:rsidRPr="00C46A1F" w:rsidRDefault="00C46A1F" w:rsidP="00C46A1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</w:p>
    <w:p w:rsidR="000D47FB" w:rsidRDefault="000D47FB" w:rsidP="00C46A1F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D47FB" w:rsidRDefault="000D47FB" w:rsidP="00C46A1F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D47FB" w:rsidRDefault="000D47FB" w:rsidP="00C46A1F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D47FB" w:rsidRDefault="000D47FB" w:rsidP="00C46A1F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D47FB" w:rsidRDefault="000D47FB" w:rsidP="00C46A1F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D47FB" w:rsidRDefault="000D47FB" w:rsidP="00C46A1F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D47FB" w:rsidRDefault="000D47FB" w:rsidP="00C46A1F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D47FB" w:rsidRDefault="000D47FB" w:rsidP="00C46A1F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6A1F" w:rsidRPr="00C46A1F" w:rsidRDefault="00C46A1F" w:rsidP="00C46A1F">
      <w:pPr>
        <w:shd w:val="clear" w:color="auto" w:fill="FFFFFF"/>
        <w:spacing w:line="0" w:lineRule="auto"/>
        <w:textAlignment w:val="center"/>
        <w:rPr>
          <w:rFonts w:ascii="Open Sans" w:eastAsia="Times New Roman" w:hAnsi="Open Sans" w:cs="Times New Roman"/>
          <w:color w:val="1B1C2A"/>
          <w:sz w:val="2"/>
          <w:szCs w:val="2"/>
          <w:lang w:eastAsia="ru-RU"/>
        </w:rPr>
      </w:pPr>
      <w:bookmarkStart w:id="0" w:name="_GoBack"/>
      <w:bookmarkEnd w:id="0"/>
    </w:p>
    <w:sectPr w:rsidR="00C46A1F" w:rsidRPr="00C46A1F" w:rsidSect="00325BFD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3D2C"/>
    <w:multiLevelType w:val="multilevel"/>
    <w:tmpl w:val="0630C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B390C"/>
    <w:multiLevelType w:val="multilevel"/>
    <w:tmpl w:val="99B09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F23469"/>
    <w:multiLevelType w:val="multilevel"/>
    <w:tmpl w:val="A3602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9F50AB"/>
    <w:multiLevelType w:val="multilevel"/>
    <w:tmpl w:val="D776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347551"/>
    <w:multiLevelType w:val="multilevel"/>
    <w:tmpl w:val="EADA6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D23BE1"/>
    <w:multiLevelType w:val="multilevel"/>
    <w:tmpl w:val="ECCA9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7403C9"/>
    <w:multiLevelType w:val="multilevel"/>
    <w:tmpl w:val="C7FA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28245F"/>
    <w:multiLevelType w:val="multilevel"/>
    <w:tmpl w:val="328A2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6C7F54"/>
    <w:multiLevelType w:val="hybridMultilevel"/>
    <w:tmpl w:val="247AB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63759"/>
    <w:multiLevelType w:val="multilevel"/>
    <w:tmpl w:val="46385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6F75C6"/>
    <w:multiLevelType w:val="multilevel"/>
    <w:tmpl w:val="0E00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A1F"/>
    <w:rsid w:val="00034D48"/>
    <w:rsid w:val="00092E02"/>
    <w:rsid w:val="000D47FB"/>
    <w:rsid w:val="00122319"/>
    <w:rsid w:val="00126177"/>
    <w:rsid w:val="00320E1B"/>
    <w:rsid w:val="00325BFD"/>
    <w:rsid w:val="0077484B"/>
    <w:rsid w:val="00782822"/>
    <w:rsid w:val="008330AA"/>
    <w:rsid w:val="00933B6E"/>
    <w:rsid w:val="00B42F69"/>
    <w:rsid w:val="00C46A1F"/>
    <w:rsid w:val="00CF26AA"/>
    <w:rsid w:val="00E5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32572-A4E4-48E7-86AF-F3FB495B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6A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46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6A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46A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A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6A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6A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6A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ingle-post-meta-wrapper">
    <w:name w:val="single-post-meta-wrapper"/>
    <w:basedOn w:val="a0"/>
    <w:rsid w:val="00C46A1F"/>
  </w:style>
  <w:style w:type="character" w:customStyle="1" w:styleId="post-author">
    <w:name w:val="post-author"/>
    <w:basedOn w:val="a0"/>
    <w:rsid w:val="00C46A1F"/>
  </w:style>
  <w:style w:type="character" w:styleId="a3">
    <w:name w:val="Hyperlink"/>
    <w:basedOn w:val="a0"/>
    <w:uiPriority w:val="99"/>
    <w:semiHidden/>
    <w:unhideWhenUsed/>
    <w:rsid w:val="00C46A1F"/>
    <w:rPr>
      <w:color w:val="0000FF"/>
      <w:u w:val="single"/>
    </w:rPr>
  </w:style>
  <w:style w:type="character" w:customStyle="1" w:styleId="post-date">
    <w:name w:val="post-date"/>
    <w:basedOn w:val="a0"/>
    <w:rsid w:val="00C46A1F"/>
  </w:style>
  <w:style w:type="character" w:customStyle="1" w:styleId="viewoptions">
    <w:name w:val="view_options"/>
    <w:basedOn w:val="a0"/>
    <w:rsid w:val="00C46A1F"/>
  </w:style>
  <w:style w:type="paragraph" w:styleId="a4">
    <w:name w:val="Normal (Web)"/>
    <w:basedOn w:val="a"/>
    <w:uiPriority w:val="99"/>
    <w:semiHidden/>
    <w:unhideWhenUsed/>
    <w:rsid w:val="00C46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_title"/>
    <w:basedOn w:val="a"/>
    <w:rsid w:val="00C46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_number"/>
    <w:basedOn w:val="a0"/>
    <w:rsid w:val="00C46A1F"/>
  </w:style>
  <w:style w:type="character" w:styleId="a5">
    <w:name w:val="Strong"/>
    <w:basedOn w:val="a0"/>
    <w:uiPriority w:val="22"/>
    <w:qFormat/>
    <w:rsid w:val="00C46A1F"/>
    <w:rPr>
      <w:b/>
      <w:bCs/>
    </w:rPr>
  </w:style>
  <w:style w:type="paragraph" w:customStyle="1" w:styleId="wp-caption-text">
    <w:name w:val="wp-caption-text"/>
    <w:basedOn w:val="a"/>
    <w:rsid w:val="00C46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42F6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92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2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2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77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79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714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39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2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57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2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1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54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13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85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12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7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03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21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6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37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925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62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557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1046489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2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71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845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7741251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1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0005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2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0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6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4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6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745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307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8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74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332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67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08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104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123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5499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8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69977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0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734342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4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10469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5260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13783797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9112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0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06258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1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62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7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18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399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88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63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450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672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741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200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29706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9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271529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90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59166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9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417924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44073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16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43E31-1ED4-4544-A556-A54102AF6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Чаликиди</dc:creator>
  <cp:keywords/>
  <dc:description/>
  <cp:lastModifiedBy>Учетная запись Майкрософт</cp:lastModifiedBy>
  <cp:revision>8</cp:revision>
  <cp:lastPrinted>2019-09-15T16:00:00Z</cp:lastPrinted>
  <dcterms:created xsi:type="dcterms:W3CDTF">2019-09-15T12:04:00Z</dcterms:created>
  <dcterms:modified xsi:type="dcterms:W3CDTF">2020-05-18T06:45:00Z</dcterms:modified>
</cp:coreProperties>
</file>