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FA2" w:rsidRPr="00466FA2" w:rsidRDefault="00466FA2" w:rsidP="00A50BDE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b/>
          <w:bCs/>
          <w:i/>
          <w:iCs/>
          <w:color w:val="309D2B"/>
          <w:kern w:val="36"/>
          <w:sz w:val="36"/>
          <w:szCs w:val="36"/>
          <w:lang w:eastAsia="ru-RU"/>
        </w:rPr>
      </w:pPr>
      <w:r w:rsidRPr="00E42296">
        <w:rPr>
          <w:rFonts w:ascii="Georgia" w:eastAsia="Times New Roman" w:hAnsi="Georgia" w:cs="Times New Roman"/>
          <w:b/>
          <w:bCs/>
          <w:i/>
          <w:iCs/>
          <w:color w:val="309D2B"/>
          <w:kern w:val="36"/>
          <w:sz w:val="36"/>
          <w:szCs w:val="36"/>
          <w:lang w:eastAsia="ru-RU"/>
        </w:rPr>
        <w:t>Зачем</w:t>
      </w:r>
      <w:r w:rsidRPr="00466FA2">
        <w:rPr>
          <w:rFonts w:ascii="Georgia" w:eastAsia="Times New Roman" w:hAnsi="Georgia" w:cs="Times New Roman"/>
          <w:b/>
          <w:bCs/>
          <w:i/>
          <w:iCs/>
          <w:color w:val="309D2B"/>
          <w:kern w:val="36"/>
          <w:sz w:val="36"/>
          <w:szCs w:val="36"/>
          <w:lang w:eastAsia="ru-RU"/>
        </w:rPr>
        <w:t xml:space="preserve"> логопед направляет ребёнка к неврологу</w:t>
      </w:r>
      <w:r w:rsidR="00E42296">
        <w:rPr>
          <w:rFonts w:ascii="Georgia" w:eastAsia="Times New Roman" w:hAnsi="Georgia" w:cs="Times New Roman"/>
          <w:b/>
          <w:bCs/>
          <w:i/>
          <w:iCs/>
          <w:color w:val="309D2B"/>
          <w:kern w:val="36"/>
          <w:sz w:val="36"/>
          <w:szCs w:val="36"/>
          <w:lang w:eastAsia="ru-RU"/>
        </w:rPr>
        <w:t>?</w:t>
      </w:r>
    </w:p>
    <w:p w:rsidR="00466FA2" w:rsidRPr="00466FA2" w:rsidRDefault="00466FA2" w:rsidP="00A50B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FA2" w:rsidRPr="00A50BDE" w:rsidRDefault="00466FA2" w:rsidP="00A50BD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Когда логопед направляет ребёнка к неврологу, у родителей возникает множество обоснованных вопросов. Зачем нам идти к врачу? Как связана неврол</w:t>
      </w:r>
      <w:r w:rsidR="00A50BDE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огия с логопедией?</w:t>
      </w: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 Вдруг нам назначат агрессивные медикаменты? Можн</w:t>
      </w:r>
      <w:r w:rsidRPr="00A50BDE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о ли обойтись без этого? </w:t>
      </w:r>
    </w:p>
    <w:p w:rsidR="00466FA2" w:rsidRPr="00A50BDE" w:rsidRDefault="00466FA2" w:rsidP="00A50BD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</w:p>
    <w:p w:rsidR="00466FA2" w:rsidRPr="00466FA2" w:rsidRDefault="00466FA2" w:rsidP="00A50BDE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Специалистам, а может и некоторым внимательным родителям, давно известно о тесной связи логопедии и медицины. Научные исследования показали нам, что механизм развития ряда нарушений речи связан с патологиями и особенностями нервной системы. Сложная организация речевых механизмов требует слаженного функционирования всех ее отделов. Поэтому детский невролог – лучший друг логопеда и ребенка на пути к нормальному речевому развитию.</w:t>
      </w:r>
    </w:p>
    <w:p w:rsidR="00C013F7" w:rsidRPr="00E42296" w:rsidRDefault="00466FA2" w:rsidP="00C013F7">
      <w:pPr>
        <w:shd w:val="clear" w:color="auto" w:fill="FFFFFF"/>
        <w:spacing w:before="375"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Физиологические аспекты патологии речи</w:t>
      </w:r>
      <w:r w:rsidR="00A50BDE" w:rsidRPr="00E4229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="00C013F7" w:rsidRPr="00E42296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 </w:t>
      </w:r>
    </w:p>
    <w:p w:rsidR="00C013F7" w:rsidRDefault="00466FA2" w:rsidP="00C013F7">
      <w:pPr>
        <w:shd w:val="clear" w:color="auto" w:fill="FFFFFF"/>
        <w:spacing w:before="375"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4A4638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В формировании речи принимают участие бульбарные центры мозга, проводящие пути, ассоциативный центр, анализаторы чувствительности, различные нервы (языкоглоточный, блуждающий, лицевой и т.д.) и другие мозговые структуры, в первую очередь, кора.</w:t>
      </w:r>
    </w:p>
    <w:p w:rsidR="00466FA2" w:rsidRPr="00466FA2" w:rsidRDefault="00466FA2" w:rsidP="00C013F7">
      <w:pPr>
        <w:shd w:val="clear" w:color="auto" w:fill="FFFFFF"/>
        <w:spacing w:before="375"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4A4638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Кора головного мозга – это структура, которая мантией покрывает полушария большого мозга. Она состоит из так называемого «серого вещества» и образует огромное количество извилин. Это самое молодое образование нервной системы, которое отвечает за высшую психическую деятельность. Именно в коре головного мозга располагаются основные речевые центры:</w:t>
      </w:r>
    </w:p>
    <w:p w:rsidR="00466FA2" w:rsidRPr="00466FA2" w:rsidRDefault="00466FA2" w:rsidP="00E42296">
      <w:pPr>
        <w:shd w:val="clear" w:color="auto" w:fill="FFFFFF"/>
        <w:spacing w:after="150" w:line="300" w:lineRule="atLeast"/>
        <w:ind w:left="360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Центр </w:t>
      </w:r>
      <w:proofErr w:type="spellStart"/>
      <w:r w:rsidRPr="00466F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Брока</w:t>
      </w:r>
      <w:proofErr w:type="spellEnd"/>
      <w:r w:rsidRPr="00466FA2">
        <w:rPr>
          <w:rFonts w:ascii="Times New Roman" w:eastAsia="Times New Roman" w:hAnsi="Times New Roman" w:cs="Times New Roman"/>
          <w:b/>
          <w:bCs/>
          <w:color w:val="8B4513"/>
          <w:sz w:val="28"/>
          <w:szCs w:val="28"/>
          <w:u w:val="single"/>
          <w:lang w:eastAsia="ru-RU"/>
        </w:rPr>
        <w:t>.</w:t>
      </w: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 </w:t>
      </w:r>
      <w:r w:rsidR="00C013F7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 О</w:t>
      </w: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беспечивает моторную организацию речи. Что же произойдет при поражении этой структуры? Нарушение </w:t>
      </w:r>
      <w:proofErr w:type="spellStart"/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речеобразования</w:t>
      </w:r>
      <w:proofErr w:type="spellEnd"/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. Ребенок будет понимать речь других, но сам нормально говорить не сможет.</w:t>
      </w:r>
    </w:p>
    <w:p w:rsidR="00C013F7" w:rsidRDefault="00466FA2" w:rsidP="00E42296">
      <w:pPr>
        <w:shd w:val="clear" w:color="auto" w:fill="FFFFFF"/>
        <w:spacing w:after="150" w:line="300" w:lineRule="atLeast"/>
        <w:ind w:left="360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Область Вернике. </w:t>
      </w: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Располагается в зоне верхней височной извилины доминантного полушария мозга. Ее функцией является процесс усвояемости речи (как п</w:t>
      </w:r>
      <w:r w:rsidR="00C013F7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исьменной, так и устной). В</w:t>
      </w: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 случае</w:t>
      </w:r>
      <w:r w:rsidR="00C013F7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 её нарушения</w:t>
      </w: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 ребенок не понимает содержание слов и не может донести свои мысли.</w:t>
      </w:r>
      <w:r w:rsidR="00C013F7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 </w:t>
      </w:r>
    </w:p>
    <w:p w:rsidR="00466FA2" w:rsidRDefault="00466FA2" w:rsidP="00EF2CE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i/>
          <w:iCs/>
          <w:color w:val="4A4638"/>
          <w:sz w:val="28"/>
          <w:szCs w:val="28"/>
          <w:lang w:eastAsia="ru-RU"/>
        </w:rPr>
        <w:t>Основные речевые расстройства, которые могут быть связаны с патологией нервной системы и устранение которых требует вмешательства невролога:</w:t>
      </w:r>
      <w:r w:rsidR="00EF2CEF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 а</w:t>
      </w: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фазии</w:t>
      </w:r>
      <w:r w:rsidR="00EF2CEF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, д</w:t>
      </w: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изартрии</w:t>
      </w:r>
      <w:r w:rsidR="00EF2CEF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, а</w:t>
      </w: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лалии</w:t>
      </w:r>
      <w:r w:rsidR="00EF2CEF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.</w:t>
      </w:r>
    </w:p>
    <w:p w:rsidR="00EF2CEF" w:rsidRPr="00466FA2" w:rsidRDefault="00EF2CEF" w:rsidP="00EF2CEF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</w:p>
    <w:p w:rsidR="00466FA2" w:rsidRPr="00466FA2" w:rsidRDefault="00466FA2" w:rsidP="00A50BDE">
      <w:pPr>
        <w:shd w:val="clear" w:color="auto" w:fill="FFFFFF"/>
        <w:spacing w:before="375"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>Почему нужно обращаться к неврологу и можно ли обойтись без этого?</w:t>
      </w:r>
    </w:p>
    <w:p w:rsidR="00466FA2" w:rsidRPr="00466FA2" w:rsidRDefault="00466FA2" w:rsidP="00A50BDE">
      <w:pPr>
        <w:shd w:val="clear" w:color="auto" w:fill="FFFFFF"/>
        <w:spacing w:before="375" w:after="0" w:line="300" w:lineRule="atLeast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Любая органическая патология требует вмешательства врача. Иногда родители тратят огромное количество сил, времени и денег на всевозможные развивающие занятия, а проблема сохраняется. Это говорит о том, что ребенку требуется комплексная помощь, которая заключается не только в логопедической коррекции, но и в соблюдении рекомендаций врача-невролога. Без этого эффективность занятий с логопедом снижается и сроки достижения результатов становятся непредсказуемо длительными.</w:t>
      </w:r>
    </w:p>
    <w:p w:rsidR="00466FA2" w:rsidRPr="00466FA2" w:rsidRDefault="00466FA2" w:rsidP="00A50BDE">
      <w:pPr>
        <w:shd w:val="clear" w:color="auto" w:fill="FFFFFF"/>
        <w:spacing w:before="375" w:after="0" w:line="300" w:lineRule="atLeast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Существуют ситуации, когда корень проблемы лежит глубже, чем кажется или хочется думать. А именно связан с органическими нарушениями нервной системы. Причин на это может быть очень много: токсикозы беременности, асфиксии, перенесенные инфекции, травмы и другое. Все это довольно распространенные явления, последствия которых не всегда видны сразу. Иногда единственный тревожный признак, который замечают родители – это нарушение речи. При подо</w:t>
      </w:r>
      <w:r w:rsidR="00C013F7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зрении на такую ситуацию</w:t>
      </w: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 </w:t>
      </w:r>
      <w:hyperlink r:id="rId5" w:history="1">
        <w:r w:rsidRPr="00466FA2">
          <w:rPr>
            <w:rFonts w:ascii="Times New Roman" w:eastAsia="Times New Roman" w:hAnsi="Times New Roman" w:cs="Times New Roman"/>
            <w:color w:val="4A4638"/>
            <w:sz w:val="28"/>
            <w:szCs w:val="28"/>
            <w:lang w:eastAsia="ru-RU"/>
          </w:rPr>
          <w:t>логопед</w:t>
        </w:r>
      </w:hyperlink>
      <w:r w:rsidR="00C013F7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 направляет</w:t>
      </w: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 ребенка на консультацию к детскому неврологу. Эта необходимость связана с тем, что только квалифицированный врач может провести нужное обследование, которое позволит выявить причину беспокоящих симптомов и поможет провести полноценную коррекцию.</w:t>
      </w:r>
      <w:r w:rsidR="00EF2CEF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 Н</w:t>
      </w: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еобходимо понимать, что если не влиять на сам очаг проблемы (бульбарная система мозга, его корковые структуры, проводящие пути и другие структуры нервной системы, в зависимости от ситуации), а применять только внешние методы коррекции, то успех не может быть достигнут. Если своевременно не обратиться к нужному специалисту, то проблема будет усугубляться. С возрастом такие дети начинают испытывать все большие трудности в общении со сверстниками и близкими людьми, им сложнее дается учеба, становится непросто вести полноценную жизнь, они замыкаются в себе. К счастью, всего этого можно успешно избежать, если вовремя </w:t>
      </w:r>
      <w:r w:rsidR="00EF2CEF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обратиться к врачу.</w:t>
      </w:r>
    </w:p>
    <w:p w:rsidR="00466FA2" w:rsidRPr="00466FA2" w:rsidRDefault="00466FA2" w:rsidP="00A50BDE">
      <w:pPr>
        <w:shd w:val="clear" w:color="auto" w:fill="FFFFFF"/>
        <w:spacing w:before="375" w:after="0" w:line="300" w:lineRule="atLeast"/>
        <w:outlineLvl w:val="1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Визит к неврологу: чего ожидать?</w:t>
      </w:r>
    </w:p>
    <w:p w:rsidR="00466FA2" w:rsidRPr="00466FA2" w:rsidRDefault="00466FA2" w:rsidP="00A50BDE">
      <w:pPr>
        <w:shd w:val="clear" w:color="auto" w:fill="FFFFFF"/>
        <w:spacing w:before="375" w:after="0" w:line="300" w:lineRule="atLeast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Неврологический прием похож на педиатрический, только с акцентом на исследовании нервной системы. Объем диагностических мероприятий будет зависеть от результатов консультации и предполагаемого диагноза.</w:t>
      </w:r>
    </w:p>
    <w:p w:rsidR="00466FA2" w:rsidRPr="00466FA2" w:rsidRDefault="00466FA2" w:rsidP="00A50BDE">
      <w:pPr>
        <w:shd w:val="clear" w:color="auto" w:fill="FFFFFF"/>
        <w:spacing w:before="375" w:after="0" w:line="300" w:lineRule="atLeast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При обнаружении органической патологи назначается лечение. Не стоит беспокоиться: используется только самая мягкая и современная медикаментозная терапия, которая поможет убрать симптоматику и сделает </w:t>
      </w:r>
      <w:hyperlink r:id="rId6" w:history="1">
        <w:r w:rsidRPr="00466FA2">
          <w:rPr>
            <w:rFonts w:ascii="Times New Roman" w:eastAsia="Times New Roman" w:hAnsi="Times New Roman" w:cs="Times New Roman"/>
            <w:color w:val="4A4638"/>
            <w:sz w:val="28"/>
            <w:szCs w:val="28"/>
            <w:lang w:eastAsia="ru-RU"/>
          </w:rPr>
          <w:t>логопедические занятия</w:t>
        </w:r>
      </w:hyperlink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 намного эффективнее.</w:t>
      </w:r>
    </w:p>
    <w:p w:rsidR="00466FA2" w:rsidRPr="00466FA2" w:rsidRDefault="00466FA2" w:rsidP="00A50BDE">
      <w:pPr>
        <w:shd w:val="clear" w:color="auto" w:fill="FFFFFF"/>
        <w:spacing w:before="375" w:after="0" w:line="300" w:lineRule="atLeast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Важно своевременно приступить к лечению органических нарушений речи. Тогда, в зависимости от заболевания и его стадии, медикаментозного лечения </w:t>
      </w: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lastRenderedPageBreak/>
        <w:t>может даже не понадобиться. Порой назначения врача ограничиваются ЛФК, массажем и дыхательной гимнастикой. В любом случае более точное определение проблемы и комплексный подход невролога и логопеда позволят добиться максимального эффекта.</w:t>
      </w:r>
    </w:p>
    <w:p w:rsidR="00466FA2" w:rsidRPr="00466FA2" w:rsidRDefault="00466FA2" w:rsidP="00A50BDE">
      <w:pPr>
        <w:shd w:val="clear" w:color="auto" w:fill="FFFFFF"/>
        <w:spacing w:before="375" w:after="0" w:line="300" w:lineRule="atLeast"/>
        <w:jc w:val="both"/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</w:pP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Помните, что ряд нарушений речи – не самостоятельные признаки, но являются проявлением расстройства нервной системы. Поэтому иногда без обращения к врачу не обойтись. К счастью, практика показывает, что своевременно начатая совместная работа </w:t>
      </w:r>
      <w:r w:rsidR="00EF2CEF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>невролога и логопеда</w:t>
      </w:r>
      <w:r w:rsidRPr="00466FA2">
        <w:rPr>
          <w:rFonts w:ascii="Times New Roman" w:eastAsia="Times New Roman" w:hAnsi="Times New Roman" w:cs="Times New Roman"/>
          <w:color w:val="4A4638"/>
          <w:sz w:val="28"/>
          <w:szCs w:val="28"/>
          <w:lang w:eastAsia="ru-RU"/>
        </w:rPr>
        <w:t xml:space="preserve"> дает отличные результаты. При правильном подходе можно рассчитывать на устранение проблемы и полную нормализацию речи.</w:t>
      </w:r>
    </w:p>
    <w:p w:rsidR="008900F8" w:rsidRPr="00A50BDE" w:rsidRDefault="008900F8" w:rsidP="00A50BDE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A50BDE" w:rsidRPr="00A50BDE" w:rsidRDefault="00D543C7" w:rsidP="00D543C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247758</wp:posOffset>
            </wp:positionH>
            <wp:positionV relativeFrom="paragraph">
              <wp:posOffset>740693</wp:posOffset>
            </wp:positionV>
            <wp:extent cx="4746043" cy="4843078"/>
            <wp:effectExtent l="0" t="0" r="0" b="0"/>
            <wp:wrapNone/>
            <wp:docPr id="2" name="Рисунок 2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043" cy="4843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0BDE" w:rsidRPr="00A50BDE" w:rsidSect="00E42296">
      <w:pgSz w:w="11906" w:h="16838"/>
      <w:pgMar w:top="1134" w:right="850" w:bottom="1134" w:left="1701" w:header="708" w:footer="708" w:gutter="0"/>
      <w:pgBorders w:offsetFrom="page">
        <w:top w:val="sharksTeeth" w:sz="14" w:space="24" w:color="auto"/>
        <w:left w:val="sharksTeeth" w:sz="14" w:space="24" w:color="auto"/>
        <w:bottom w:val="sharksTeeth" w:sz="14" w:space="24" w:color="auto"/>
        <w:right w:val="sharksTeeth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B41D8"/>
    <w:multiLevelType w:val="multilevel"/>
    <w:tmpl w:val="5DCC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581BA0"/>
    <w:multiLevelType w:val="multilevel"/>
    <w:tmpl w:val="23DC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6F0BA1"/>
    <w:multiLevelType w:val="multilevel"/>
    <w:tmpl w:val="A058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00"/>
    <w:rsid w:val="00166300"/>
    <w:rsid w:val="00466FA2"/>
    <w:rsid w:val="008900F8"/>
    <w:rsid w:val="00A50BDE"/>
    <w:rsid w:val="00C013F7"/>
    <w:rsid w:val="00D543C7"/>
    <w:rsid w:val="00E42296"/>
    <w:rsid w:val="00EF2CEF"/>
    <w:rsid w:val="00E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9,white"/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A487D6B9-6C56-46E4-A38F-49A9D8F5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34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c-logos.ru/logoped" TargetMode="External"/><Relationship Id="rId5" Type="http://schemas.openxmlformats.org/officeDocument/2006/relationships/hyperlink" Target="http://dc-logos.ru/logop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Чаликиди</dc:creator>
  <cp:keywords/>
  <dc:description/>
  <cp:lastModifiedBy>Ольга Чаликиди</cp:lastModifiedBy>
  <cp:revision>5</cp:revision>
  <dcterms:created xsi:type="dcterms:W3CDTF">2019-01-29T15:15:00Z</dcterms:created>
  <dcterms:modified xsi:type="dcterms:W3CDTF">2019-01-29T18:17:00Z</dcterms:modified>
</cp:coreProperties>
</file>